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F20" w:rsidRPr="000E4E8B" w:rsidRDefault="00F80F20" w:rsidP="00F80F20">
      <w:pPr>
        <w:tabs>
          <w:tab w:val="left" w:pos="2268"/>
        </w:tabs>
        <w:spacing w:after="0" w:line="300" w:lineRule="auto"/>
        <w:jc w:val="center"/>
        <w:rPr>
          <w:rFonts w:ascii="Segoe UI" w:hAnsi="Segoe UI" w:cs="Segoe UI"/>
          <w:b/>
          <w:sz w:val="23"/>
          <w:szCs w:val="23"/>
        </w:rPr>
      </w:pPr>
    </w:p>
    <w:p w:rsidR="00F80F20" w:rsidRPr="000E4E8B" w:rsidRDefault="00F80F20" w:rsidP="00F80F20">
      <w:pPr>
        <w:tabs>
          <w:tab w:val="left" w:pos="2268"/>
        </w:tabs>
        <w:spacing w:after="0" w:line="300" w:lineRule="auto"/>
        <w:jc w:val="center"/>
        <w:rPr>
          <w:rFonts w:ascii="Segoe UI" w:hAnsi="Segoe UI" w:cs="Segoe UI"/>
          <w:b/>
          <w:sz w:val="23"/>
          <w:szCs w:val="23"/>
        </w:rPr>
      </w:pPr>
      <w:r w:rsidRPr="000E4E8B">
        <w:rPr>
          <w:rFonts w:ascii="Segoe UI" w:hAnsi="Segoe UI" w:cs="Segoe UI"/>
          <w:b/>
          <w:sz w:val="23"/>
          <w:szCs w:val="23"/>
        </w:rPr>
        <w:t>CONTRATO ADMINISTRATIVO</w:t>
      </w:r>
      <w:r w:rsidR="00F2723C">
        <w:rPr>
          <w:rFonts w:ascii="Segoe UI" w:hAnsi="Segoe UI" w:cs="Segoe UI"/>
          <w:b/>
          <w:sz w:val="23"/>
          <w:szCs w:val="23"/>
        </w:rPr>
        <w:t xml:space="preserve"> Nº. 002/2026</w:t>
      </w:r>
    </w:p>
    <w:p w:rsidR="00F80F20" w:rsidRPr="00117B07" w:rsidRDefault="00F80F20" w:rsidP="00F80F20">
      <w:pPr>
        <w:tabs>
          <w:tab w:val="left" w:pos="2268"/>
        </w:tabs>
        <w:spacing w:after="0" w:line="300" w:lineRule="auto"/>
        <w:jc w:val="both"/>
        <w:rPr>
          <w:rFonts w:ascii="Segoe UI" w:hAnsi="Segoe UI" w:cs="Segoe UI"/>
          <w:sz w:val="23"/>
          <w:szCs w:val="23"/>
        </w:rPr>
      </w:pPr>
    </w:p>
    <w:p w:rsidR="00F80F20" w:rsidRPr="00D221B1" w:rsidRDefault="00F80F20" w:rsidP="00F80F20">
      <w:pPr>
        <w:tabs>
          <w:tab w:val="left" w:pos="2268"/>
        </w:tabs>
        <w:spacing w:after="0" w:line="240" w:lineRule="auto"/>
        <w:jc w:val="both"/>
        <w:rPr>
          <w:rFonts w:ascii="Segoe UI" w:hAnsi="Segoe UI" w:cs="Segoe UI"/>
          <w:sz w:val="23"/>
          <w:szCs w:val="23"/>
        </w:rPr>
      </w:pPr>
      <w:r w:rsidRPr="00D221B1">
        <w:rPr>
          <w:rFonts w:ascii="Segoe UI" w:hAnsi="Segoe UI" w:cs="Segoe UI"/>
          <w:sz w:val="23"/>
          <w:szCs w:val="23"/>
        </w:rPr>
        <w:t>Processo Administrativo de Licitação Pública nº.</w:t>
      </w:r>
      <w:r>
        <w:rPr>
          <w:rFonts w:ascii="Segoe UI" w:hAnsi="Segoe UI" w:cs="Segoe UI"/>
          <w:sz w:val="23"/>
          <w:szCs w:val="23"/>
        </w:rPr>
        <w:t xml:space="preserve"> </w:t>
      </w:r>
      <w:r w:rsidR="00ED71D8">
        <w:rPr>
          <w:rFonts w:ascii="Segoe UI" w:hAnsi="Segoe UI" w:cs="Segoe UI"/>
          <w:sz w:val="23"/>
          <w:szCs w:val="23"/>
        </w:rPr>
        <w:t>002/2026</w:t>
      </w:r>
    </w:p>
    <w:p w:rsidR="00F80F20" w:rsidRPr="00D221B1" w:rsidRDefault="00F80F20" w:rsidP="00F80F20">
      <w:pPr>
        <w:tabs>
          <w:tab w:val="left" w:pos="2268"/>
        </w:tabs>
        <w:spacing w:after="0" w:line="240" w:lineRule="auto"/>
        <w:jc w:val="both"/>
        <w:rPr>
          <w:rFonts w:ascii="Segoe UI" w:hAnsi="Segoe UI" w:cs="Segoe UI"/>
          <w:sz w:val="23"/>
          <w:szCs w:val="23"/>
        </w:rPr>
      </w:pPr>
      <w:r w:rsidRPr="00D221B1">
        <w:rPr>
          <w:rFonts w:ascii="Segoe UI" w:hAnsi="Segoe UI" w:cs="Segoe UI"/>
          <w:sz w:val="23"/>
          <w:szCs w:val="23"/>
        </w:rPr>
        <w:t>Inexigibilidade de Licitação Pública nº. 0</w:t>
      </w:r>
      <w:r w:rsidR="00ED71D8">
        <w:rPr>
          <w:rFonts w:ascii="Segoe UI" w:hAnsi="Segoe UI" w:cs="Segoe UI"/>
          <w:sz w:val="23"/>
          <w:szCs w:val="23"/>
        </w:rPr>
        <w:t>01/2026</w:t>
      </w:r>
    </w:p>
    <w:p w:rsidR="00F80F20" w:rsidRPr="00D221B1" w:rsidRDefault="00F80F20" w:rsidP="00F80F20">
      <w:pPr>
        <w:tabs>
          <w:tab w:val="left" w:pos="2268"/>
        </w:tabs>
        <w:spacing w:after="0" w:line="240" w:lineRule="auto"/>
        <w:jc w:val="both"/>
        <w:rPr>
          <w:rFonts w:ascii="Segoe UI" w:hAnsi="Segoe UI" w:cs="Segoe UI"/>
          <w:sz w:val="23"/>
          <w:szCs w:val="23"/>
        </w:rPr>
      </w:pPr>
      <w:r w:rsidRPr="00D221B1">
        <w:rPr>
          <w:rFonts w:ascii="Segoe UI" w:hAnsi="Segoe UI" w:cs="Segoe UI"/>
          <w:sz w:val="23"/>
          <w:szCs w:val="23"/>
        </w:rPr>
        <w:t>Credenciamento nº. 0</w:t>
      </w:r>
      <w:r w:rsidR="00ED71D8">
        <w:rPr>
          <w:rFonts w:ascii="Segoe UI" w:hAnsi="Segoe UI" w:cs="Segoe UI"/>
          <w:sz w:val="23"/>
          <w:szCs w:val="23"/>
        </w:rPr>
        <w:t>0</w:t>
      </w:r>
      <w:r>
        <w:rPr>
          <w:rFonts w:ascii="Segoe UI" w:hAnsi="Segoe UI" w:cs="Segoe UI"/>
          <w:sz w:val="23"/>
          <w:szCs w:val="23"/>
        </w:rPr>
        <w:t>1</w:t>
      </w:r>
      <w:r w:rsidR="00ED71D8">
        <w:rPr>
          <w:rFonts w:ascii="Segoe UI" w:hAnsi="Segoe UI" w:cs="Segoe UI"/>
          <w:sz w:val="23"/>
          <w:szCs w:val="23"/>
        </w:rPr>
        <w:t>/2026</w:t>
      </w:r>
    </w:p>
    <w:p w:rsidR="00F80F20" w:rsidRPr="00D221B1" w:rsidRDefault="00F80F20" w:rsidP="00F80F20">
      <w:pPr>
        <w:tabs>
          <w:tab w:val="left" w:pos="2268"/>
        </w:tabs>
        <w:spacing w:after="0" w:line="300" w:lineRule="auto"/>
        <w:jc w:val="both"/>
        <w:rPr>
          <w:rFonts w:ascii="Segoe UI" w:hAnsi="Segoe UI" w:cs="Segoe UI"/>
          <w:sz w:val="23"/>
          <w:szCs w:val="23"/>
        </w:rPr>
      </w:pPr>
    </w:p>
    <w:p w:rsidR="00F80F20" w:rsidRDefault="00F80F20" w:rsidP="00F80F20">
      <w:pPr>
        <w:tabs>
          <w:tab w:val="left" w:pos="2268"/>
        </w:tabs>
        <w:spacing w:after="0" w:line="300" w:lineRule="auto"/>
        <w:jc w:val="both"/>
        <w:rPr>
          <w:rFonts w:ascii="Segoe UI" w:hAnsi="Segoe UI" w:cs="Segoe UI"/>
          <w:sz w:val="23"/>
          <w:szCs w:val="23"/>
        </w:rPr>
      </w:pPr>
    </w:p>
    <w:p w:rsidR="00F80F20" w:rsidRPr="00C90F30" w:rsidRDefault="00F80F20" w:rsidP="00F80F20">
      <w:pPr>
        <w:tabs>
          <w:tab w:val="left" w:pos="2268"/>
        </w:tabs>
        <w:spacing w:after="160" w:line="300" w:lineRule="auto"/>
        <w:jc w:val="both"/>
        <w:rPr>
          <w:rFonts w:ascii="Segoe UI" w:hAnsi="Segoe UI" w:cs="Segoe UI"/>
          <w:sz w:val="23"/>
          <w:szCs w:val="23"/>
        </w:rPr>
      </w:pPr>
      <w:r w:rsidRPr="00BE11B7">
        <w:rPr>
          <w:rFonts w:ascii="Segoe UI" w:hAnsi="Segoe UI" w:cs="Segoe UI"/>
          <w:sz w:val="23"/>
          <w:szCs w:val="23"/>
        </w:rPr>
        <w:t xml:space="preserve">O SERVIÇO AUTONOMO DE AGUA E ESGOTO – SAAE DE POCRANE-MG, </w:t>
      </w:r>
      <w:r w:rsidRPr="00BE11B7">
        <w:rPr>
          <w:rFonts w:ascii="Segoe UI" w:hAnsi="Segoe UI" w:cs="Segoe UI"/>
          <w:b/>
          <w:sz w:val="23"/>
          <w:szCs w:val="23"/>
        </w:rPr>
        <w:t xml:space="preserve"> </w:t>
      </w:r>
      <w:r w:rsidRPr="00BE11B7">
        <w:rPr>
          <w:rFonts w:ascii="Segoe UI" w:hAnsi="Segoe UI" w:cs="Segoe UI"/>
          <w:sz w:val="23"/>
          <w:szCs w:val="23"/>
        </w:rPr>
        <w:t xml:space="preserve">pessoa jurídica de direito público, inscrito no CNPJ nº. 31.378.010/0001-99, com sede na rua Aimorés, nº. 127, bairro Centro, cidade de Pocrane, estado de Minas Gerais, representado pelo seu Diretor </w:t>
      </w:r>
      <w:r>
        <w:t>Arlen Gonçalves Pena, inscrito no CPF nº. 058.734.046-07</w:t>
      </w:r>
      <w:r w:rsidRPr="00BE11B7">
        <w:rPr>
          <w:rFonts w:ascii="Segoe UI" w:hAnsi="Segoe UI" w:cs="Segoe UI"/>
          <w:sz w:val="23"/>
          <w:szCs w:val="23"/>
        </w:rPr>
        <w:t xml:space="preserve">, doravante denominado </w:t>
      </w:r>
      <w:r w:rsidRPr="00BE11B7">
        <w:rPr>
          <w:rFonts w:ascii="Segoe UI" w:hAnsi="Segoe UI" w:cs="Segoe UI"/>
          <w:b/>
          <w:sz w:val="23"/>
          <w:szCs w:val="23"/>
        </w:rPr>
        <w:t xml:space="preserve">Contratante, </w:t>
      </w:r>
      <w:r w:rsidR="00ED71D8">
        <w:rPr>
          <w:rFonts w:ascii="Segoe UI" w:hAnsi="Segoe UI" w:cs="Segoe UI"/>
          <w:sz w:val="23"/>
          <w:szCs w:val="23"/>
        </w:rPr>
        <w:t>Esdras Euzebio da Gama, inscrito no CPf</w:t>
      </w:r>
      <w:r w:rsidRPr="00BE11B7">
        <w:rPr>
          <w:rFonts w:ascii="Segoe UI" w:hAnsi="Segoe UI" w:cs="Segoe UI"/>
          <w:sz w:val="23"/>
          <w:szCs w:val="23"/>
        </w:rPr>
        <w:t xml:space="preserve"> nº.</w:t>
      </w:r>
      <w:r w:rsidR="00ED71D8">
        <w:rPr>
          <w:rFonts w:ascii="Segoe UI" w:hAnsi="Segoe UI" w:cs="Segoe UI"/>
          <w:sz w:val="23"/>
          <w:szCs w:val="23"/>
        </w:rPr>
        <w:t>070.416.106-08</w:t>
      </w:r>
      <w:r w:rsidRPr="00BE11B7">
        <w:rPr>
          <w:rFonts w:ascii="Segoe UI" w:hAnsi="Segoe UI" w:cs="Segoe UI"/>
          <w:sz w:val="23"/>
          <w:szCs w:val="23"/>
        </w:rPr>
        <w:t>, com endereço</w:t>
      </w:r>
      <w:r w:rsidRPr="00D221B1">
        <w:rPr>
          <w:rFonts w:ascii="Segoe UI" w:hAnsi="Segoe UI" w:cs="Segoe UI"/>
          <w:sz w:val="23"/>
          <w:szCs w:val="23"/>
        </w:rPr>
        <w:t xml:space="preserve"> na </w:t>
      </w:r>
      <w:r w:rsidR="00ED71D8">
        <w:rPr>
          <w:rFonts w:ascii="Segoe UI" w:hAnsi="Segoe UI" w:cs="Segoe UI"/>
          <w:sz w:val="23"/>
          <w:szCs w:val="23"/>
        </w:rPr>
        <w:t xml:space="preserve">Rua Nova,61, </w:t>
      </w:r>
      <w:r>
        <w:rPr>
          <w:rFonts w:ascii="Segoe UI" w:hAnsi="Segoe UI" w:cs="Segoe UI"/>
          <w:sz w:val="23"/>
          <w:szCs w:val="23"/>
        </w:rPr>
        <w:t>Bairro</w:t>
      </w:r>
      <w:r w:rsidR="00ED71D8">
        <w:rPr>
          <w:rFonts w:ascii="Segoe UI" w:hAnsi="Segoe UI" w:cs="Segoe UI"/>
          <w:sz w:val="23"/>
          <w:szCs w:val="23"/>
        </w:rPr>
        <w:t xml:space="preserve"> Conegô Ricardo</w:t>
      </w:r>
      <w:r>
        <w:rPr>
          <w:rFonts w:ascii="Segoe UI" w:hAnsi="Segoe UI" w:cs="Segoe UI"/>
          <w:sz w:val="23"/>
          <w:szCs w:val="23"/>
        </w:rPr>
        <w:t>, Pocrane – MG, CEP 36960-000, Minas Gerais</w:t>
      </w:r>
      <w:r w:rsidRPr="00D221B1">
        <w:rPr>
          <w:rFonts w:ascii="Segoe UI" w:hAnsi="Segoe UI" w:cs="Segoe UI"/>
          <w:sz w:val="23"/>
          <w:szCs w:val="23"/>
        </w:rPr>
        <w:t xml:space="preserve">, </w:t>
      </w:r>
      <w:r>
        <w:rPr>
          <w:rFonts w:ascii="Segoe UI" w:hAnsi="Segoe UI" w:cs="Segoe UI"/>
          <w:sz w:val="23"/>
          <w:szCs w:val="23"/>
        </w:rPr>
        <w:t xml:space="preserve">doravante denominada </w:t>
      </w:r>
      <w:r>
        <w:rPr>
          <w:rFonts w:ascii="Segoe UI" w:hAnsi="Segoe UI" w:cs="Segoe UI"/>
          <w:b/>
          <w:sz w:val="23"/>
          <w:szCs w:val="23"/>
        </w:rPr>
        <w:t>Contratada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w:t>
      </w:r>
      <w:r>
        <w:rPr>
          <w:rFonts w:ascii="Segoe UI" w:hAnsi="Segoe UI" w:cs="Segoe UI"/>
          <w:sz w:val="23"/>
          <w:szCs w:val="23"/>
        </w:rPr>
        <w:t>mediante as cláusulas e condições a seguir.</w:t>
      </w:r>
    </w:p>
    <w:p w:rsidR="00F80F20" w:rsidRDefault="00F80F20" w:rsidP="00F80F20">
      <w:pPr>
        <w:tabs>
          <w:tab w:val="left" w:pos="2268"/>
        </w:tabs>
        <w:spacing w:after="0" w:line="300" w:lineRule="auto"/>
        <w:jc w:val="both"/>
        <w:rPr>
          <w:rFonts w:ascii="Segoe UI" w:hAnsi="Segoe UI" w:cs="Segoe UI"/>
          <w:b/>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F80F20" w:rsidRDefault="00F80F20" w:rsidP="00F80F20">
      <w:pPr>
        <w:tabs>
          <w:tab w:val="left" w:pos="2268"/>
        </w:tabs>
        <w:spacing w:after="160" w:line="300" w:lineRule="auto"/>
        <w:jc w:val="both"/>
        <w:rPr>
          <w:rFonts w:cstheme="minorHAnsi"/>
          <w:sz w:val="24"/>
          <w:szCs w:val="24"/>
        </w:rPr>
      </w:pPr>
      <w:r>
        <w:rPr>
          <w:rFonts w:ascii="Segoe UI" w:hAnsi="Segoe UI" w:cs="Segoe UI"/>
          <w:sz w:val="23"/>
          <w:szCs w:val="23"/>
        </w:rPr>
        <w:t xml:space="preserve">1.1. </w:t>
      </w:r>
      <w:r>
        <w:rPr>
          <w:rFonts w:cstheme="minorHAnsi"/>
          <w:sz w:val="24"/>
          <w:szCs w:val="24"/>
        </w:rPr>
        <w:t>Credenciamento para contratação pessoa física ou jurídica para prestação de serviços na locação de veículos leves, veículos pesados, maquinas pesadas e equipamentos agrícolas para atender a necessidade da Autarquia Serviços Autônomo de água e esgoto – SAAE do  município de Pocrane – MG,  conforme condições, quantidades e exigências estabelecidas neste Termo de Referência – TR:</w:t>
      </w:r>
    </w:p>
    <w:p w:rsidR="00F80F20" w:rsidRDefault="00F80F20" w:rsidP="00F80F20">
      <w:pPr>
        <w:tabs>
          <w:tab w:val="left" w:pos="2268"/>
        </w:tabs>
        <w:spacing w:after="160" w:line="300" w:lineRule="auto"/>
        <w:jc w:val="both"/>
        <w:rPr>
          <w:rFonts w:cstheme="minorHAnsi"/>
          <w:sz w:val="24"/>
          <w:szCs w:val="24"/>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ao edital de licitação pública e à proposta da licitante vencedora</w:t>
      </w:r>
    </w:p>
    <w:p w:rsidR="00F80F20"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F80F20" w:rsidRPr="00C74703"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edital e anexos deste Inexigibilidade de Licitação Pública</w:t>
      </w:r>
      <w:r w:rsidRPr="00C74703">
        <w:rPr>
          <w:rFonts w:ascii="Segoe UI" w:hAnsi="Segoe UI" w:cs="Segoe UI"/>
          <w:sz w:val="23"/>
          <w:szCs w:val="23"/>
        </w:rPr>
        <w:t>;</w:t>
      </w:r>
    </w:p>
    <w:p w:rsidR="00F80F20"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2.1.2. A proposta do(a) </w:t>
      </w:r>
      <w:r w:rsidRPr="00C74703">
        <w:rPr>
          <w:rFonts w:ascii="Segoe UI" w:hAnsi="Segoe UI" w:cs="Segoe UI"/>
          <w:sz w:val="23"/>
          <w:szCs w:val="23"/>
        </w:rPr>
        <w:t>Contratad</w:t>
      </w:r>
      <w:r>
        <w:rPr>
          <w:rFonts w:ascii="Segoe UI" w:hAnsi="Segoe UI" w:cs="Segoe UI"/>
          <w:sz w:val="23"/>
          <w:szCs w:val="23"/>
        </w:rPr>
        <w:t>o(</w:t>
      </w:r>
      <w:r w:rsidRPr="00C74703">
        <w:rPr>
          <w:rFonts w:ascii="Segoe UI" w:hAnsi="Segoe UI" w:cs="Segoe UI"/>
          <w:sz w:val="23"/>
          <w:szCs w:val="23"/>
        </w:rPr>
        <w:t>a</w:t>
      </w:r>
      <w:r>
        <w:rPr>
          <w:rFonts w:ascii="Segoe UI" w:hAnsi="Segoe UI" w:cs="Segoe UI"/>
          <w:sz w:val="23"/>
          <w:szCs w:val="23"/>
        </w:rPr>
        <w:t>);</w:t>
      </w:r>
    </w:p>
    <w:p w:rsidR="00F80F20" w:rsidRPr="00E56A15" w:rsidRDefault="00F80F20" w:rsidP="00F80F20">
      <w:pPr>
        <w:tabs>
          <w:tab w:val="left" w:pos="2268"/>
        </w:tabs>
        <w:spacing w:after="0" w:line="300" w:lineRule="auto"/>
        <w:jc w:val="both"/>
        <w:rPr>
          <w:rFonts w:ascii="Segoe UI" w:hAnsi="Segoe UI" w:cs="Segoe UI"/>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F80F20"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F80F20"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F80F20"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nº. 02, 07, 08, 12, 13, 14, 15, 16, 17, 18, 19, 20, 21, 22, 23, 24, 25, 27, 28, 30, 31, 32 /2024 </w:t>
      </w:r>
      <w:r w:rsidRPr="00AB1152">
        <w:rPr>
          <w:rFonts w:ascii="Segoe UI" w:hAnsi="Segoe UI" w:cs="Segoe UI"/>
          <w:sz w:val="23"/>
          <w:szCs w:val="23"/>
        </w:rPr>
        <w:t>(todo o decreto municia que regula a Nova Lei de Licitações e Contratos)</w:t>
      </w:r>
      <w:r>
        <w:rPr>
          <w:rFonts w:ascii="Segoe UI" w:hAnsi="Segoe UI" w:cs="Segoe UI"/>
          <w:sz w:val="23"/>
          <w:szCs w:val="23"/>
        </w:rPr>
        <w:t>.</w:t>
      </w:r>
    </w:p>
    <w:p w:rsidR="00F80F20" w:rsidRPr="00203CA9" w:rsidRDefault="00F80F20" w:rsidP="00F80F20">
      <w:pPr>
        <w:tabs>
          <w:tab w:val="left" w:pos="2268"/>
        </w:tabs>
        <w:spacing w:after="0" w:line="300" w:lineRule="auto"/>
        <w:jc w:val="both"/>
        <w:rPr>
          <w:rFonts w:ascii="Segoe UI" w:hAnsi="Segoe UI" w:cs="Segoe UI"/>
          <w:sz w:val="23"/>
          <w:szCs w:val="23"/>
        </w:rPr>
      </w:pPr>
    </w:p>
    <w:p w:rsidR="00F80F20" w:rsidRPr="00AB1152"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 xml:space="preserve">4. </w:t>
      </w:r>
      <w:r w:rsidRPr="00AB1152">
        <w:rPr>
          <w:rFonts w:ascii="Segoe UI" w:hAnsi="Segoe UI" w:cs="Segoe UI"/>
          <w:b/>
          <w:sz w:val="23"/>
          <w:szCs w:val="23"/>
        </w:rPr>
        <w:t>CLÁUSULA QUARTA: Da vigência e prorrogação</w:t>
      </w:r>
    </w:p>
    <w:p w:rsidR="00F80F20" w:rsidRDefault="00F80F20" w:rsidP="00F80F20">
      <w:pPr>
        <w:tabs>
          <w:tab w:val="left" w:pos="2268"/>
        </w:tabs>
        <w:spacing w:after="0" w:line="300" w:lineRule="auto"/>
        <w:jc w:val="both"/>
      </w:pPr>
      <w:r>
        <w:t>4.1. O prazo de vigência da contratação é de 12 (doze) meses, contados da assinatura do contrato, prorrogável por até 10 (dez) anos, desde que a autoridade competente ateste que as condições e preços permanecem vantajosos para a Administração, permitidos a negociação com a Contratada ou a extinção do contrato administrativo sem ônus para qualquer das partes (arts. 106 e 107 da Lei n° 14.133/2021).</w:t>
      </w:r>
    </w:p>
    <w:p w:rsidR="00F80F20" w:rsidRDefault="00F80F20" w:rsidP="00F80F20">
      <w:pPr>
        <w:tabs>
          <w:tab w:val="left" w:pos="2268"/>
        </w:tabs>
        <w:spacing w:after="0" w:line="300" w:lineRule="auto"/>
        <w:jc w:val="both"/>
        <w:rPr>
          <w:rFonts w:ascii="Segoe UI" w:hAnsi="Segoe UI" w:cs="Segoe UI"/>
          <w:b/>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F80F20"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F80F20" w:rsidRPr="00203CA9" w:rsidRDefault="00F80F20" w:rsidP="00F80F20">
      <w:pPr>
        <w:tabs>
          <w:tab w:val="left" w:pos="2268"/>
        </w:tabs>
        <w:spacing w:after="0" w:line="300" w:lineRule="auto"/>
        <w:jc w:val="both"/>
        <w:rPr>
          <w:rFonts w:ascii="Segoe UI" w:hAnsi="Segoe UI" w:cs="Segoe UI"/>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F80F20" w:rsidRDefault="00F80F20" w:rsidP="00F80F20">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050C7">
        <w:rPr>
          <w:rFonts w:ascii="Segoe UI" w:hAnsi="Segoe UI" w:cs="Segoe UI"/>
          <w:sz w:val="23"/>
          <w:szCs w:val="23"/>
        </w:rPr>
        <w:t>1.634.760,00</w:t>
      </w:r>
    </w:p>
    <w:p w:rsidR="00F80F20" w:rsidRDefault="00F80F20" w:rsidP="00F80F20">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80F20" w:rsidRPr="006645F1" w:rsidRDefault="00F80F20" w:rsidP="00F80F20">
      <w:pPr>
        <w:spacing w:after="160" w:line="300" w:lineRule="auto"/>
        <w:jc w:val="both"/>
        <w:rPr>
          <w:rFonts w:ascii="Segoe UI" w:hAnsi="Segoe UI" w:cs="Segoe UI"/>
          <w:sz w:val="23"/>
          <w:szCs w:val="23"/>
        </w:rPr>
      </w:pPr>
      <w:r w:rsidRPr="006645F1">
        <w:rPr>
          <w:rFonts w:ascii="Segoe UI" w:hAnsi="Segoe UI" w:cs="Segoe UI"/>
          <w:sz w:val="23"/>
          <w:szCs w:val="23"/>
        </w:rPr>
        <w:t>6.3. O valor acima é meramente estimativo, de forma que os pagamentos devidos ao contratado dependerão dos quantitativos efetivamente prestados.</w:t>
      </w:r>
    </w:p>
    <w:p w:rsidR="00F80F20" w:rsidRDefault="00F80F20" w:rsidP="00F80F20">
      <w:pPr>
        <w:spacing w:after="160" w:line="300" w:lineRule="auto"/>
        <w:jc w:val="both"/>
        <w:rPr>
          <w:rFonts w:ascii="Segoe UI" w:hAnsi="Segoe UI" w:cs="Segoe UI"/>
          <w:sz w:val="23"/>
          <w:szCs w:val="23"/>
        </w:rPr>
      </w:pPr>
      <w:r w:rsidRPr="00B633EC">
        <w:rPr>
          <w:rFonts w:ascii="Segoe UI" w:hAnsi="Segoe UI" w:cs="Segoe UI"/>
          <w:sz w:val="23"/>
          <w:szCs w:val="23"/>
        </w:rPr>
        <w:lastRenderedPageBreak/>
        <w:t xml:space="preserve">6.4. </w:t>
      </w:r>
      <w:r>
        <w:rPr>
          <w:rFonts w:ascii="Segoe UI" w:hAnsi="Segoe UI" w:cs="Segoe UI"/>
          <w:sz w:val="23"/>
          <w:szCs w:val="23"/>
        </w:rPr>
        <w:t>As condições de pagamento estão previstas no TR.</w:t>
      </w:r>
    </w:p>
    <w:p w:rsidR="00F80F20" w:rsidRDefault="00F80F20" w:rsidP="00F80F20">
      <w:pPr>
        <w:spacing w:after="160" w:line="300" w:lineRule="auto"/>
        <w:jc w:val="both"/>
        <w:rPr>
          <w:rFonts w:ascii="Segoe UI" w:hAnsi="Segoe UI" w:cs="Segoe UI"/>
          <w:sz w:val="23"/>
          <w:szCs w:val="23"/>
        </w:rPr>
      </w:pPr>
      <w:r>
        <w:rPr>
          <w:rFonts w:ascii="Segoe UI" w:hAnsi="Segoe UI" w:cs="Segoe UI"/>
          <w:sz w:val="23"/>
          <w:szCs w:val="23"/>
        </w:rPr>
        <w:t xml:space="preserve">6.5. Os preços inicialmente contratados são fixos e irreajustáveis no prazo de 01 (um) ano contado do orçamento estimado, ou seja: </w:t>
      </w:r>
      <w:r>
        <w:t>11 de agosto 2025</w:t>
      </w:r>
      <w:r>
        <w:rPr>
          <w:rFonts w:ascii="Segoe UI" w:hAnsi="Segoe UI" w:cs="Segoe UI"/>
          <w:sz w:val="23"/>
          <w:szCs w:val="23"/>
        </w:rPr>
        <w:t>, salvo no caso de necessidade de reequilíbrio econômico-financeiro.</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sz w:val="23"/>
          <w:szCs w:val="23"/>
        </w:rPr>
        <w:t xml:space="preserve">6.6. Após o interregno de 01 (um) ano, </w:t>
      </w:r>
      <w:r>
        <w:rPr>
          <w:rFonts w:ascii="Segoe UI" w:hAnsi="Segoe UI" w:cs="Segoe UI"/>
          <w:sz w:val="23"/>
          <w:szCs w:val="23"/>
        </w:rPr>
        <w:t>e independentemente de pedido do(a) Contratado(a)</w:t>
      </w:r>
      <w:r w:rsidRPr="00E721FA">
        <w:rPr>
          <w:rFonts w:ascii="Segoe UI" w:hAnsi="Segoe UI" w:cs="Segoe UI"/>
          <w:sz w:val="23"/>
          <w:szCs w:val="23"/>
        </w:rPr>
        <w:t>, os preços iniciais serão reajustados, mediante a a</w:t>
      </w:r>
      <w:r>
        <w:rPr>
          <w:rFonts w:ascii="Segoe UI" w:hAnsi="Segoe UI" w:cs="Segoe UI"/>
          <w:sz w:val="23"/>
          <w:szCs w:val="23"/>
        </w:rPr>
        <w:t>plicação, pelo Contratante, do Í</w:t>
      </w:r>
      <w:r w:rsidRPr="00E721FA">
        <w:rPr>
          <w:rFonts w:ascii="Segoe UI" w:hAnsi="Segoe UI" w:cs="Segoe UI"/>
          <w:sz w:val="23"/>
          <w:szCs w:val="23"/>
        </w:rPr>
        <w:t xml:space="preserve">ndice </w:t>
      </w:r>
      <w:r>
        <w:rPr>
          <w:rFonts w:ascii="Segoe UI" w:hAnsi="Segoe UI" w:cs="Segoe UI"/>
          <w:sz w:val="23"/>
          <w:szCs w:val="23"/>
        </w:rPr>
        <w:t>INPC</w:t>
      </w:r>
      <w:r w:rsidRPr="00E721FA">
        <w:rPr>
          <w:rFonts w:ascii="Segoe UI" w:hAnsi="Segoe UI" w:cs="Segoe UI"/>
          <w:sz w:val="23"/>
          <w:szCs w:val="23"/>
        </w:rPr>
        <w:t>, exclusivamente para as obrigações iniciadas e concluídas após a ocorrência da anualidade.</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sz w:val="23"/>
          <w:szCs w:val="23"/>
        </w:rPr>
        <w:t>6.7. Nos reajustes subsequentes ao primeiro, o interregno mínimo de 01 (um) ano será contado a partir dos efeitos financeiros do último reajuste.</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sz w:val="23"/>
          <w:szCs w:val="23"/>
        </w:rPr>
        <w:t>6.8. No caso de atraso ou não divulgação do(s) índice (s) de reajustamento, o Contratante pagará a</w:t>
      </w:r>
      <w:r>
        <w:rPr>
          <w:rFonts w:ascii="Segoe UI" w:hAnsi="Segoe UI" w:cs="Segoe UI"/>
          <w:sz w:val="23"/>
          <w:szCs w:val="23"/>
        </w:rPr>
        <w:t>(o) Contratado(a)</w:t>
      </w:r>
      <w:r w:rsidRPr="00E721FA">
        <w:rPr>
          <w:rFonts w:ascii="Segoe UI" w:hAnsi="Segoe UI" w:cs="Segoe UI"/>
          <w:sz w:val="23"/>
          <w:szCs w:val="23"/>
        </w:rPr>
        <w:t xml:space="preserve"> a importância calculada pela última variação conhecida, liquidando a diferença correspondente tão logo seja(m) divulgado(s) o(s) índice(s) definitivo(s). </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sz w:val="23"/>
          <w:szCs w:val="23"/>
        </w:rPr>
        <w:t>6.9. Nas aferições finais, o(s) índice(s) utilizado(s) para reajuste será(ão), obrigatoriamente, o(s) definitivo(s).</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sz w:val="23"/>
          <w:szCs w:val="23"/>
        </w:rPr>
        <w:t>6.10. Caso o(s) índice(s) estabelecido(s) para reajustamento venha(m) a ser extinto(s) ou de qualquer forma não possa(m) mais ser utilizado(s), será(ão) adotado(s), em substituição, o(s) que vier(em) a ser determinado(s) pela legislação então em vigor.</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sz w:val="23"/>
          <w:szCs w:val="23"/>
        </w:rPr>
        <w:t xml:space="preserve">6.11. Na ausência de previsão legal quanto ao índice substituto, as partes elegerão novo índice oficial, para reajustamento do preço do valor remanescente, por meio de termo aditivo. </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sz w:val="23"/>
          <w:szCs w:val="23"/>
        </w:rPr>
        <w:t>6.12. O reajuste será realizado por apostilamento.</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sz w:val="23"/>
          <w:szCs w:val="23"/>
        </w:rPr>
        <w:t>6.13. Não haverá atualização monetária entre a data do adimplemento das obrigações e a do efetivo pagamento.</w:t>
      </w:r>
    </w:p>
    <w:p w:rsidR="00F80F20" w:rsidRPr="00203CA9" w:rsidRDefault="00F80F20" w:rsidP="00F80F20">
      <w:pPr>
        <w:tabs>
          <w:tab w:val="left" w:pos="2268"/>
        </w:tabs>
        <w:spacing w:after="0" w:line="300" w:lineRule="auto"/>
        <w:jc w:val="both"/>
        <w:rPr>
          <w:rFonts w:ascii="Segoe UI" w:hAnsi="Segoe UI" w:cs="Segoe UI"/>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F80F20"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6.1. Os critérios e a periocidade da medição, quando for o caso, e o prazo para liquidação e para o pagamento estão previstos no TR.</w:t>
      </w:r>
    </w:p>
    <w:p w:rsidR="00F80F20" w:rsidRPr="00B05042" w:rsidRDefault="00F80F20" w:rsidP="00F80F20">
      <w:pPr>
        <w:tabs>
          <w:tab w:val="left" w:pos="2268"/>
        </w:tabs>
        <w:spacing w:after="0" w:line="300" w:lineRule="auto"/>
        <w:jc w:val="both"/>
        <w:rPr>
          <w:rFonts w:ascii="Segoe UI" w:hAnsi="Segoe UI" w:cs="Segoe UI"/>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F80F20" w:rsidRPr="005E63B5"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8.1. Os prazos de início das etapas de execução, conclusão, entrega, observação e recebimento definitivo, quando o for caso, estão previstos no TR.</w:t>
      </w:r>
    </w:p>
    <w:p w:rsidR="00F80F20" w:rsidRDefault="00F80F20" w:rsidP="00F80F20">
      <w:pPr>
        <w:tabs>
          <w:tab w:val="left" w:pos="2268"/>
        </w:tabs>
        <w:spacing w:after="160" w:line="300" w:lineRule="auto"/>
        <w:jc w:val="both"/>
        <w:rPr>
          <w:rFonts w:ascii="Segoe UI" w:hAnsi="Segoe UI" w:cs="Segoe UI"/>
          <w:b/>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F80F20" w:rsidRDefault="00F80F20" w:rsidP="00F80F20">
      <w:pPr>
        <w:tabs>
          <w:tab w:val="left" w:pos="2268"/>
        </w:tabs>
        <w:spacing w:after="0" w:line="300" w:lineRule="auto"/>
        <w:jc w:val="both"/>
      </w:pPr>
      <w:r>
        <w:t xml:space="preserve">9.1. As despesas decorrentes da presente contratação administrativa correrão à conta de recursos específicos consignados na Lei Orçamentária Anual – LOA – do SAAE de Pocrane – MG, deste exercício, na dotação abaixo discriminada: </w:t>
      </w:r>
    </w:p>
    <w:p w:rsidR="00F80F20" w:rsidRDefault="00F80F20" w:rsidP="00F80F20">
      <w:pPr>
        <w:tabs>
          <w:tab w:val="left" w:pos="2268"/>
        </w:tabs>
        <w:spacing w:after="0" w:line="300" w:lineRule="auto"/>
        <w:jc w:val="both"/>
      </w:pPr>
    </w:p>
    <w:p w:rsidR="00F80F20" w:rsidRDefault="00F80F20" w:rsidP="00F80F20">
      <w:pPr>
        <w:tabs>
          <w:tab w:val="left" w:pos="2268"/>
        </w:tabs>
        <w:spacing w:after="0" w:line="300" w:lineRule="auto"/>
        <w:jc w:val="both"/>
      </w:pPr>
      <w:r>
        <w:t xml:space="preserve">Ficha- 277 </w:t>
      </w:r>
    </w:p>
    <w:p w:rsidR="00F80F20" w:rsidRDefault="00F80F20" w:rsidP="00F80F20">
      <w:pPr>
        <w:tabs>
          <w:tab w:val="left" w:pos="2268"/>
        </w:tabs>
        <w:spacing w:after="0" w:line="300" w:lineRule="auto"/>
        <w:jc w:val="both"/>
      </w:pPr>
      <w:r>
        <w:t xml:space="preserve">F.R- 1.500.000.0000 </w:t>
      </w:r>
    </w:p>
    <w:p w:rsidR="00F80F20" w:rsidRDefault="00F80F20" w:rsidP="00F80F20">
      <w:pPr>
        <w:tabs>
          <w:tab w:val="left" w:pos="2268"/>
        </w:tabs>
        <w:spacing w:after="0" w:line="300" w:lineRule="auto"/>
        <w:jc w:val="both"/>
      </w:pPr>
    </w:p>
    <w:p w:rsidR="00F80F20" w:rsidRDefault="00F80F20" w:rsidP="00F80F20">
      <w:pPr>
        <w:pStyle w:val="PargrafodaLista"/>
        <w:numPr>
          <w:ilvl w:val="1"/>
          <w:numId w:val="3"/>
        </w:numPr>
        <w:tabs>
          <w:tab w:val="left" w:pos="2268"/>
        </w:tabs>
        <w:spacing w:after="0" w:line="300" w:lineRule="auto"/>
        <w:jc w:val="both"/>
      </w:pPr>
      <w:r>
        <w:t>A dotação relativa aos exercícios financeiros subsequentes será indicada após aprovação da LOA respectiva e liberação dos créditos correspondentes, mediante apostilamento.</w:t>
      </w:r>
    </w:p>
    <w:p w:rsidR="00F80F20" w:rsidRPr="002A12F7" w:rsidRDefault="00F80F20" w:rsidP="00F80F20">
      <w:pPr>
        <w:pStyle w:val="PargrafodaLista"/>
        <w:tabs>
          <w:tab w:val="left" w:pos="2268"/>
        </w:tabs>
        <w:spacing w:after="0" w:line="300" w:lineRule="auto"/>
        <w:jc w:val="both"/>
        <w:rPr>
          <w:rFonts w:ascii="Segoe UI" w:hAnsi="Segoe UI" w:cs="Segoe UI"/>
          <w:b/>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F80F20"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administrativa, conforme § 1º do art. 3º do Decreto nº. 31/2023 (</w:t>
      </w:r>
      <w:r w:rsidRPr="0007388D">
        <w:rPr>
          <w:rFonts w:ascii="Segoe UI" w:hAnsi="Segoe UI" w:cs="Segoe UI"/>
          <w:sz w:val="23"/>
          <w:szCs w:val="23"/>
        </w:rPr>
        <w:t>Decreto Municipal que fala sobre as práticas contínuas e permanentes de gestão de riscos e de controle preventivo na aplicação da Lei nº. 14.133/2021</w:t>
      </w:r>
      <w:r>
        <w:rPr>
          <w:rFonts w:ascii="Segoe UI" w:hAnsi="Segoe UI" w:cs="Segoe UI"/>
          <w:sz w:val="23"/>
          <w:szCs w:val="23"/>
        </w:rPr>
        <w:t>).</w:t>
      </w:r>
    </w:p>
    <w:p w:rsidR="00F80F20" w:rsidRPr="00B570B2" w:rsidRDefault="00F80F20" w:rsidP="00F80F20">
      <w:pPr>
        <w:tabs>
          <w:tab w:val="left" w:pos="2268"/>
        </w:tabs>
        <w:spacing w:after="0" w:line="300" w:lineRule="auto"/>
        <w:jc w:val="both"/>
        <w:rPr>
          <w:rFonts w:ascii="Segoe UI" w:hAnsi="Segoe UI" w:cs="Segoe UI"/>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F80F20" w:rsidRPr="005E63B5"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F80F20" w:rsidRDefault="00F80F20" w:rsidP="00F80F20">
      <w:pPr>
        <w:tabs>
          <w:tab w:val="left" w:pos="2268"/>
        </w:tabs>
        <w:spacing w:after="0" w:line="300" w:lineRule="auto"/>
        <w:jc w:val="both"/>
        <w:rPr>
          <w:rFonts w:ascii="Segoe UI" w:hAnsi="Segoe UI" w:cs="Segoe UI"/>
          <w:b/>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F80F20" w:rsidRPr="005E63B5"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F80F20" w:rsidRDefault="00F80F20" w:rsidP="00F80F20">
      <w:pPr>
        <w:tabs>
          <w:tab w:val="left" w:pos="2268"/>
        </w:tabs>
        <w:spacing w:after="0" w:line="300" w:lineRule="auto"/>
        <w:jc w:val="both"/>
        <w:rPr>
          <w:rFonts w:ascii="Segoe UI" w:hAnsi="Segoe UI" w:cs="Segoe UI"/>
          <w:b/>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F80F20"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foi exigência de garantia contratual.</w:t>
      </w:r>
    </w:p>
    <w:p w:rsidR="00F80F20" w:rsidRDefault="00F80F20" w:rsidP="00F80F20">
      <w:pPr>
        <w:tabs>
          <w:tab w:val="left" w:pos="2268"/>
        </w:tabs>
        <w:spacing w:after="0" w:line="300" w:lineRule="auto"/>
        <w:jc w:val="both"/>
        <w:rPr>
          <w:rFonts w:ascii="Segoe UI" w:hAnsi="Segoe UI" w:cs="Segoe UI"/>
          <w:b/>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F80F20" w:rsidRPr="00B570B2"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F80F20" w:rsidRDefault="00F80F20" w:rsidP="00F80F20">
      <w:pPr>
        <w:tabs>
          <w:tab w:val="left" w:pos="2268"/>
        </w:tabs>
        <w:spacing w:after="0" w:line="300" w:lineRule="auto"/>
        <w:jc w:val="both"/>
        <w:rPr>
          <w:rFonts w:ascii="Segoe UI" w:hAnsi="Segoe UI" w:cs="Segoe UI"/>
          <w:b/>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F80F20" w:rsidRPr="006645F1" w:rsidRDefault="00F80F20" w:rsidP="00F80F20">
      <w:pPr>
        <w:tabs>
          <w:tab w:val="left" w:pos="2268"/>
        </w:tabs>
        <w:spacing w:after="160" w:line="300" w:lineRule="auto"/>
        <w:jc w:val="both"/>
        <w:rPr>
          <w:rFonts w:ascii="Segoe UI" w:hAnsi="Segoe UI" w:cs="Segoe UI"/>
          <w:b/>
          <w:sz w:val="23"/>
          <w:szCs w:val="23"/>
        </w:rPr>
      </w:pPr>
      <w:r w:rsidRPr="006645F1">
        <w:rPr>
          <w:rFonts w:ascii="Segoe UI" w:hAnsi="Segoe UI" w:cs="Segoe UI"/>
          <w:b/>
          <w:sz w:val="23"/>
          <w:szCs w:val="23"/>
        </w:rPr>
        <w:t>15.1. Das obrigações do Contratante:</w:t>
      </w:r>
    </w:p>
    <w:p w:rsidR="00F80F20" w:rsidRPr="00E721FA" w:rsidRDefault="00F80F20" w:rsidP="00F80F20">
      <w:pPr>
        <w:spacing w:after="160" w:line="300" w:lineRule="auto"/>
        <w:jc w:val="both"/>
        <w:rPr>
          <w:rFonts w:ascii="Segoe UI" w:hAnsi="Segoe UI" w:cs="Segoe UI"/>
          <w:color w:val="000000"/>
          <w:sz w:val="23"/>
          <w:szCs w:val="23"/>
        </w:rPr>
      </w:pPr>
      <w:r w:rsidRPr="00E721FA">
        <w:rPr>
          <w:rFonts w:ascii="Segoe UI" w:hAnsi="Segoe UI" w:cs="Segoe UI"/>
          <w:sz w:val="23"/>
          <w:szCs w:val="23"/>
        </w:rPr>
        <w:t>15.1.1. Exigir</w:t>
      </w:r>
      <w:r w:rsidRPr="00E721FA">
        <w:rPr>
          <w:rFonts w:ascii="Segoe UI" w:hAnsi="Segoe UI" w:cs="Segoe UI"/>
          <w:color w:val="000000"/>
          <w:sz w:val="23"/>
          <w:szCs w:val="23"/>
        </w:rPr>
        <w:t xml:space="preserve"> o cumprimento de todas as obrigações assumidas pela Contratada, de acordo com o contrato e seus anexos;</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color w:val="000000"/>
          <w:sz w:val="23"/>
          <w:szCs w:val="23"/>
        </w:rPr>
        <w:t xml:space="preserve">15.1.2. </w:t>
      </w:r>
      <w:r w:rsidRPr="00E721FA">
        <w:rPr>
          <w:rFonts w:ascii="Segoe UI" w:hAnsi="Segoe UI" w:cs="Segoe UI"/>
          <w:sz w:val="23"/>
          <w:szCs w:val="23"/>
        </w:rPr>
        <w:t>Receber o objeto no prazo e condições estabelecidas no TR;</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sz w:val="23"/>
          <w:szCs w:val="23"/>
        </w:rPr>
        <w:t xml:space="preserve">15.1.3. </w:t>
      </w:r>
      <w:r w:rsidRPr="00E721FA">
        <w:rPr>
          <w:rFonts w:ascii="Segoe UI" w:hAnsi="Segoe UI" w:cs="Segoe UI"/>
          <w:color w:val="000000"/>
          <w:sz w:val="23"/>
          <w:szCs w:val="23"/>
        </w:rPr>
        <w:t>Notificar a Contratada</w:t>
      </w:r>
      <w:r w:rsidRPr="00E721FA">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F80F20" w:rsidRPr="00E721FA" w:rsidRDefault="00F80F20" w:rsidP="00F80F20">
      <w:pPr>
        <w:spacing w:after="160" w:line="300" w:lineRule="auto"/>
        <w:jc w:val="both"/>
        <w:rPr>
          <w:rFonts w:ascii="Segoe UI" w:hAnsi="Segoe UI" w:cs="Segoe UI"/>
          <w:color w:val="000000"/>
          <w:sz w:val="23"/>
          <w:szCs w:val="23"/>
        </w:rPr>
      </w:pPr>
      <w:r w:rsidRPr="00E721FA">
        <w:rPr>
          <w:rFonts w:ascii="Segoe UI" w:hAnsi="Segoe UI" w:cs="Segoe UI"/>
          <w:sz w:val="23"/>
          <w:szCs w:val="23"/>
        </w:rPr>
        <w:lastRenderedPageBreak/>
        <w:t>15.1.4. Acompanhar e fiscalizar a execução do contrato administrativo e o cumprimento das obrigações pela Contratada</w:t>
      </w:r>
      <w:r w:rsidRPr="00E721FA">
        <w:rPr>
          <w:rFonts w:ascii="Segoe UI" w:hAnsi="Segoe UI" w:cs="Segoe UI"/>
          <w:color w:val="000000"/>
          <w:sz w:val="23"/>
          <w:szCs w:val="23"/>
        </w:rPr>
        <w:t>;</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color w:val="000000"/>
          <w:sz w:val="23"/>
          <w:szCs w:val="23"/>
        </w:rPr>
        <w:t xml:space="preserve">15.1.5. </w:t>
      </w:r>
      <w:r w:rsidRPr="00E721FA">
        <w:rPr>
          <w:rFonts w:ascii="Segoe UI" w:hAnsi="Segoe UI" w:cs="Segoe UI"/>
          <w:sz w:val="23"/>
          <w:szCs w:val="23"/>
        </w:rPr>
        <w:t>Efetuar o pagamento a Contratada do valor correspondente ao fornecimento do objeto, no prazo, forma e condições estabelecidos neste contrato administrativo;</w:t>
      </w:r>
    </w:p>
    <w:p w:rsidR="00F80F20" w:rsidRPr="00E721FA" w:rsidRDefault="00F80F20" w:rsidP="00F80F20">
      <w:pPr>
        <w:spacing w:after="160" w:line="300" w:lineRule="auto"/>
        <w:jc w:val="both"/>
        <w:rPr>
          <w:rFonts w:ascii="Segoe UI" w:hAnsi="Segoe UI" w:cs="Segoe UI"/>
          <w:bCs/>
          <w:color w:val="000000"/>
          <w:sz w:val="23"/>
          <w:szCs w:val="23"/>
        </w:rPr>
      </w:pPr>
      <w:r w:rsidRPr="00E721FA">
        <w:rPr>
          <w:rFonts w:ascii="Segoe UI" w:hAnsi="Segoe UI" w:cs="Segoe UI"/>
          <w:sz w:val="23"/>
          <w:szCs w:val="23"/>
        </w:rPr>
        <w:t xml:space="preserve">15.1.6. </w:t>
      </w:r>
      <w:r w:rsidRPr="00E721FA">
        <w:rPr>
          <w:rFonts w:ascii="Segoe UI" w:hAnsi="Segoe UI" w:cs="Segoe UI"/>
          <w:bCs/>
          <w:color w:val="000000"/>
          <w:sz w:val="23"/>
          <w:szCs w:val="23"/>
        </w:rPr>
        <w:t>Aplicar a Contratada as sanções motivadas pela inexecução total ou parcial do contrato administrativo;</w:t>
      </w:r>
    </w:p>
    <w:p w:rsidR="00F80F20" w:rsidRPr="00E721FA" w:rsidRDefault="00F80F20" w:rsidP="00F80F20">
      <w:pPr>
        <w:spacing w:after="160" w:line="300" w:lineRule="auto"/>
        <w:jc w:val="both"/>
        <w:rPr>
          <w:rFonts w:ascii="Segoe UI" w:hAnsi="Segoe UI" w:cs="Segoe UI"/>
          <w:color w:val="000000"/>
          <w:sz w:val="23"/>
          <w:szCs w:val="23"/>
        </w:rPr>
      </w:pPr>
      <w:r w:rsidRPr="00E721FA">
        <w:rPr>
          <w:rFonts w:ascii="Segoe UI" w:hAnsi="Segoe UI" w:cs="Segoe UI"/>
          <w:color w:val="000000"/>
          <w:sz w:val="23"/>
          <w:szCs w:val="23"/>
        </w:rPr>
        <w:t xml:space="preserve">15.1.7. Cientificar seu </w:t>
      </w:r>
      <w:r w:rsidRPr="00E721FA">
        <w:rPr>
          <w:rFonts w:ascii="Segoe UI" w:hAnsi="Segoe UI" w:cs="Segoe UI"/>
          <w:bCs/>
          <w:color w:val="000000"/>
          <w:sz w:val="23"/>
          <w:szCs w:val="23"/>
        </w:rPr>
        <w:t>órgão</w:t>
      </w:r>
      <w:r w:rsidRPr="00E721FA">
        <w:rPr>
          <w:rFonts w:ascii="Segoe UI" w:hAnsi="Segoe UI" w:cs="Segoe UI"/>
          <w:color w:val="000000"/>
          <w:sz w:val="23"/>
          <w:szCs w:val="23"/>
        </w:rPr>
        <w:t xml:space="preserve"> de representação judicial para adoção das medidas cabíveis quando do descumprimento de obrigações pela Contratada;</w:t>
      </w:r>
    </w:p>
    <w:p w:rsidR="00F80F20" w:rsidRPr="00E721FA" w:rsidRDefault="00F80F20" w:rsidP="00F80F20">
      <w:pPr>
        <w:spacing w:after="160" w:line="300" w:lineRule="auto"/>
        <w:jc w:val="both"/>
        <w:rPr>
          <w:rFonts w:ascii="Segoe UI" w:hAnsi="Segoe UI" w:cs="Segoe UI"/>
          <w:bCs/>
          <w:color w:val="000000"/>
          <w:sz w:val="23"/>
          <w:szCs w:val="23"/>
        </w:rPr>
      </w:pPr>
      <w:r w:rsidRPr="00E721FA">
        <w:rPr>
          <w:rFonts w:ascii="Segoe UI" w:hAnsi="Segoe UI" w:cs="Segoe UI"/>
          <w:color w:val="000000"/>
          <w:sz w:val="23"/>
          <w:szCs w:val="23"/>
        </w:rPr>
        <w:t xml:space="preserve">15.1.8. </w:t>
      </w:r>
      <w:r w:rsidRPr="00E721FA">
        <w:rPr>
          <w:rFonts w:ascii="Segoe UI" w:hAnsi="Segoe UI" w:cs="Segoe UI"/>
          <w:bCs/>
          <w:color w:val="000000"/>
          <w:sz w:val="23"/>
          <w:szCs w:val="23"/>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80F20" w:rsidRPr="00E721FA" w:rsidRDefault="00F80F20" w:rsidP="00F80F20">
      <w:pPr>
        <w:spacing w:after="160" w:line="300" w:lineRule="auto"/>
        <w:jc w:val="both"/>
        <w:rPr>
          <w:rFonts w:ascii="Segoe UI" w:hAnsi="Segoe UI" w:cs="Segoe UI"/>
          <w:bCs/>
          <w:color w:val="000000"/>
          <w:sz w:val="23"/>
          <w:szCs w:val="23"/>
        </w:rPr>
      </w:pPr>
      <w:r w:rsidRPr="00E721FA">
        <w:rPr>
          <w:rFonts w:ascii="Segoe UI" w:hAnsi="Segoe UI" w:cs="Segoe UI"/>
          <w:bCs/>
          <w:color w:val="000000"/>
          <w:sz w:val="23"/>
          <w:szCs w:val="23"/>
        </w:rPr>
        <w:t>15.1.9. Concluída a instrução do requerimento, o Contratante terá o prazo de 30 (trinta) dias para decidir, admitida a prorrogação motivada por igual período;</w:t>
      </w:r>
    </w:p>
    <w:p w:rsidR="00F80F20" w:rsidRDefault="00F80F20" w:rsidP="00F80F20">
      <w:pPr>
        <w:spacing w:after="160" w:line="300" w:lineRule="auto"/>
        <w:jc w:val="both"/>
        <w:rPr>
          <w:rFonts w:ascii="Segoe UI" w:hAnsi="Segoe UI" w:cs="Segoe UI"/>
          <w:sz w:val="23"/>
          <w:szCs w:val="23"/>
        </w:rPr>
      </w:pPr>
      <w:r w:rsidRPr="00E721FA">
        <w:rPr>
          <w:rFonts w:ascii="Segoe UI" w:hAnsi="Segoe UI" w:cs="Segoe UI"/>
          <w:bCs/>
          <w:color w:val="000000"/>
          <w:sz w:val="23"/>
          <w:szCs w:val="23"/>
        </w:rPr>
        <w:t>15.1.10. N</w:t>
      </w:r>
      <w:r w:rsidRPr="00E721FA">
        <w:rPr>
          <w:rFonts w:ascii="Segoe UI" w:hAnsi="Segoe UI" w:cs="Segoe UI"/>
          <w:sz w:val="23"/>
          <w:szCs w:val="23"/>
        </w:rPr>
        <w:t>ão responder por quaisquer compromissos assumidos pela Contratada com terceiros, ainda que vinculados à execução do contrato, bem como por qualquer dano causado a terceiros em decorrência de ato da Contratada, de seus empregados, prepostos ou subordinados.</w:t>
      </w:r>
    </w:p>
    <w:p w:rsidR="00F80F20" w:rsidRDefault="00F80F20" w:rsidP="00F80F20">
      <w:pPr>
        <w:spacing w:after="160" w:line="300" w:lineRule="auto"/>
        <w:jc w:val="both"/>
        <w:rPr>
          <w:rFonts w:ascii="Segoe UI" w:hAnsi="Segoe UI" w:cs="Segoe UI"/>
          <w:sz w:val="23"/>
          <w:szCs w:val="23"/>
        </w:rPr>
      </w:pPr>
      <w:r>
        <w:rPr>
          <w:rFonts w:ascii="Segoe UI" w:hAnsi="Segoe UI" w:cs="Segoe UI"/>
          <w:sz w:val="23"/>
          <w:szCs w:val="23"/>
        </w:rPr>
        <w:t>15.1.11. P</w:t>
      </w:r>
      <w:r w:rsidRPr="00C1598A">
        <w:rPr>
          <w:rFonts w:ascii="Segoe UI" w:hAnsi="Segoe UI" w:cs="Segoe UI"/>
          <w:sz w:val="23"/>
          <w:szCs w:val="23"/>
        </w:rPr>
        <w:t>roporcionar todas as condições necessárias, para que o</w:t>
      </w:r>
      <w:r>
        <w:rPr>
          <w:rFonts w:ascii="Segoe UI" w:hAnsi="Segoe UI" w:cs="Segoe UI"/>
          <w:sz w:val="23"/>
          <w:szCs w:val="23"/>
        </w:rPr>
        <w:t>(a) C</w:t>
      </w:r>
      <w:r w:rsidRPr="00C1598A">
        <w:rPr>
          <w:rFonts w:ascii="Segoe UI" w:hAnsi="Segoe UI" w:cs="Segoe UI"/>
          <w:sz w:val="23"/>
          <w:szCs w:val="23"/>
        </w:rPr>
        <w:t>ontratado</w:t>
      </w:r>
      <w:r>
        <w:rPr>
          <w:rFonts w:ascii="Segoe UI" w:hAnsi="Segoe UI" w:cs="Segoe UI"/>
          <w:sz w:val="23"/>
          <w:szCs w:val="23"/>
        </w:rPr>
        <w:t>(a)</w:t>
      </w:r>
      <w:r w:rsidRPr="00C1598A">
        <w:rPr>
          <w:rFonts w:ascii="Segoe UI" w:hAnsi="Segoe UI" w:cs="Segoe UI"/>
          <w:sz w:val="23"/>
          <w:szCs w:val="23"/>
        </w:rPr>
        <w:t xml:space="preserve"> possa cumprir o estabelecido no contrato</w:t>
      </w:r>
      <w:r>
        <w:rPr>
          <w:rFonts w:ascii="Segoe UI" w:hAnsi="Segoe UI" w:cs="Segoe UI"/>
          <w:sz w:val="23"/>
          <w:szCs w:val="23"/>
        </w:rPr>
        <w:t xml:space="preserve"> administrativo</w:t>
      </w:r>
      <w:r w:rsidRPr="00C1598A">
        <w:rPr>
          <w:rFonts w:ascii="Segoe UI" w:hAnsi="Segoe UI" w:cs="Segoe UI"/>
          <w:sz w:val="23"/>
          <w:szCs w:val="23"/>
        </w:rPr>
        <w:t>;</w:t>
      </w:r>
    </w:p>
    <w:p w:rsidR="00F80F20" w:rsidRDefault="00F80F20" w:rsidP="00F80F20">
      <w:pPr>
        <w:spacing w:after="160" w:line="300" w:lineRule="auto"/>
        <w:jc w:val="both"/>
        <w:rPr>
          <w:rFonts w:ascii="Segoe UI" w:hAnsi="Segoe UI" w:cs="Segoe UI"/>
          <w:sz w:val="23"/>
          <w:szCs w:val="23"/>
        </w:rPr>
      </w:pPr>
      <w:r>
        <w:rPr>
          <w:rFonts w:ascii="Segoe UI" w:hAnsi="Segoe UI" w:cs="Segoe UI"/>
          <w:sz w:val="23"/>
          <w:szCs w:val="23"/>
        </w:rPr>
        <w:t>15.1.12. P</w:t>
      </w:r>
      <w:r w:rsidRPr="00C1598A">
        <w:rPr>
          <w:rFonts w:ascii="Segoe UI" w:hAnsi="Segoe UI" w:cs="Segoe UI"/>
          <w:sz w:val="23"/>
          <w:szCs w:val="23"/>
        </w:rPr>
        <w:t>restar todas as informações e esclarecimentos necessários</w:t>
      </w:r>
      <w:r>
        <w:rPr>
          <w:rFonts w:ascii="Segoe UI" w:hAnsi="Segoe UI" w:cs="Segoe UI"/>
          <w:sz w:val="23"/>
          <w:szCs w:val="23"/>
        </w:rPr>
        <w:t xml:space="preserve"> para a fiel execução do contrato administrativo</w:t>
      </w:r>
      <w:r w:rsidRPr="00C1598A">
        <w:rPr>
          <w:rFonts w:ascii="Segoe UI" w:hAnsi="Segoe UI" w:cs="Segoe UI"/>
          <w:sz w:val="23"/>
          <w:szCs w:val="23"/>
        </w:rPr>
        <w:t>, que venham a ser solicitados pelo contratado;</w:t>
      </w:r>
    </w:p>
    <w:p w:rsidR="00F80F20"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t>15.1.13. F</w:t>
      </w:r>
      <w:r w:rsidRPr="00C1598A">
        <w:rPr>
          <w:rFonts w:ascii="Segoe UI" w:hAnsi="Segoe UI" w:cs="Segoe UI"/>
          <w:sz w:val="23"/>
          <w:szCs w:val="23"/>
        </w:rPr>
        <w:t>ornecer os meios necessários à execução, pelo contratado</w:t>
      </w:r>
      <w:r>
        <w:rPr>
          <w:rFonts w:ascii="Segoe UI" w:hAnsi="Segoe UI" w:cs="Segoe UI"/>
          <w:sz w:val="23"/>
          <w:szCs w:val="23"/>
        </w:rPr>
        <w:t>(a)</w:t>
      </w:r>
      <w:r w:rsidRPr="00C1598A">
        <w:rPr>
          <w:rFonts w:ascii="Segoe UI" w:hAnsi="Segoe UI" w:cs="Segoe UI"/>
          <w:sz w:val="23"/>
          <w:szCs w:val="23"/>
        </w:rPr>
        <w:t>, dos serviços objeto do contrato</w:t>
      </w:r>
      <w:r>
        <w:rPr>
          <w:rFonts w:ascii="Segoe UI" w:hAnsi="Segoe UI" w:cs="Segoe UI"/>
          <w:sz w:val="23"/>
          <w:szCs w:val="23"/>
        </w:rPr>
        <w:t xml:space="preserve"> administrativo</w:t>
      </w:r>
      <w:r w:rsidRPr="00C1598A">
        <w:rPr>
          <w:rFonts w:ascii="Segoe UI" w:hAnsi="Segoe UI" w:cs="Segoe UI"/>
          <w:sz w:val="23"/>
          <w:szCs w:val="23"/>
        </w:rPr>
        <w:t>;</w:t>
      </w:r>
    </w:p>
    <w:p w:rsidR="00F80F20" w:rsidRPr="00C1598A"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t>15.1.14. G</w:t>
      </w:r>
      <w:r w:rsidRPr="00C1598A">
        <w:rPr>
          <w:rFonts w:ascii="Segoe UI" w:hAnsi="Segoe UI" w:cs="Segoe UI"/>
          <w:sz w:val="23"/>
          <w:szCs w:val="23"/>
        </w:rPr>
        <w:t>arantir o acesso e a permanência dos empregados do</w:t>
      </w:r>
      <w:r>
        <w:rPr>
          <w:rFonts w:ascii="Segoe UI" w:hAnsi="Segoe UI" w:cs="Segoe UI"/>
          <w:sz w:val="23"/>
          <w:szCs w:val="23"/>
        </w:rPr>
        <w:t>(a)</w:t>
      </w:r>
      <w:r w:rsidRPr="00C1598A">
        <w:rPr>
          <w:rFonts w:ascii="Segoe UI" w:hAnsi="Segoe UI" w:cs="Segoe UI"/>
          <w:sz w:val="23"/>
          <w:szCs w:val="23"/>
        </w:rPr>
        <w:t xml:space="preserve"> contratado</w:t>
      </w:r>
      <w:r>
        <w:rPr>
          <w:rFonts w:ascii="Segoe UI" w:hAnsi="Segoe UI" w:cs="Segoe UI"/>
          <w:sz w:val="23"/>
          <w:szCs w:val="23"/>
        </w:rPr>
        <w:t>(a) nas dependências do</w:t>
      </w:r>
      <w:r w:rsidRPr="00C1598A">
        <w:rPr>
          <w:rFonts w:ascii="Segoe UI" w:hAnsi="Segoe UI" w:cs="Segoe UI"/>
          <w:sz w:val="23"/>
          <w:szCs w:val="23"/>
        </w:rPr>
        <w:t xml:space="preserve"> co</w:t>
      </w:r>
      <w:r>
        <w:rPr>
          <w:rFonts w:ascii="Segoe UI" w:hAnsi="Segoe UI" w:cs="Segoe UI"/>
          <w:sz w:val="23"/>
          <w:szCs w:val="23"/>
        </w:rPr>
        <w:t>ntratante</w:t>
      </w:r>
      <w:r w:rsidRPr="00C1598A">
        <w:rPr>
          <w:rFonts w:ascii="Segoe UI" w:hAnsi="Segoe UI" w:cs="Segoe UI"/>
          <w:sz w:val="23"/>
          <w:szCs w:val="23"/>
        </w:rPr>
        <w:t>, quando necessário para a execução do objeto do contrato</w:t>
      </w:r>
      <w:r>
        <w:rPr>
          <w:rFonts w:ascii="Segoe UI" w:hAnsi="Segoe UI" w:cs="Segoe UI"/>
          <w:sz w:val="23"/>
          <w:szCs w:val="23"/>
        </w:rPr>
        <w:t xml:space="preserve"> administrativo</w:t>
      </w:r>
      <w:r w:rsidRPr="00C1598A">
        <w:rPr>
          <w:rFonts w:ascii="Segoe UI" w:hAnsi="Segoe UI" w:cs="Segoe UI"/>
          <w:sz w:val="23"/>
          <w:szCs w:val="23"/>
        </w:rPr>
        <w:t>;</w:t>
      </w:r>
    </w:p>
    <w:p w:rsidR="00F80F20" w:rsidRPr="006645F1" w:rsidRDefault="00F80F20" w:rsidP="00F80F20">
      <w:pPr>
        <w:tabs>
          <w:tab w:val="left" w:pos="2268"/>
        </w:tabs>
        <w:spacing w:after="160" w:line="300" w:lineRule="auto"/>
        <w:jc w:val="both"/>
        <w:rPr>
          <w:rFonts w:ascii="Segoe UI" w:hAnsi="Segoe UI" w:cs="Segoe UI"/>
          <w:b/>
          <w:sz w:val="23"/>
          <w:szCs w:val="23"/>
        </w:rPr>
      </w:pPr>
      <w:r w:rsidRPr="006645F1">
        <w:rPr>
          <w:rFonts w:ascii="Segoe UI" w:hAnsi="Segoe UI" w:cs="Segoe UI"/>
          <w:b/>
          <w:sz w:val="23"/>
          <w:szCs w:val="23"/>
        </w:rPr>
        <w:t>15.2. Das obrigações do(a) Contratado(a):</w:t>
      </w:r>
    </w:p>
    <w:p w:rsidR="00F80F20" w:rsidRPr="000E10B2" w:rsidRDefault="00F80F20" w:rsidP="00F80F20">
      <w:pPr>
        <w:tabs>
          <w:tab w:val="left" w:pos="2268"/>
        </w:tabs>
        <w:spacing w:after="160" w:line="300" w:lineRule="auto"/>
        <w:jc w:val="both"/>
        <w:rPr>
          <w:rFonts w:ascii="Segoe UI" w:hAnsi="Segoe UI" w:cs="Segoe UI"/>
          <w:sz w:val="23"/>
          <w:szCs w:val="23"/>
        </w:rPr>
      </w:pPr>
      <w:r w:rsidRPr="000E10B2">
        <w:rPr>
          <w:rFonts w:ascii="Segoe UI" w:hAnsi="Segoe UI" w:cs="Segoe UI"/>
          <w:sz w:val="23"/>
          <w:szCs w:val="23"/>
        </w:rPr>
        <w:lastRenderedPageBreak/>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80F20" w:rsidRPr="000E10B2" w:rsidRDefault="00F80F20" w:rsidP="00F80F20">
      <w:pPr>
        <w:tabs>
          <w:tab w:val="left" w:pos="2268"/>
        </w:tabs>
        <w:spacing w:after="160" w:line="300" w:lineRule="auto"/>
        <w:jc w:val="both"/>
        <w:rPr>
          <w:rFonts w:ascii="Segoe UI" w:hAnsi="Segoe UI" w:cs="Segoe UI"/>
          <w:sz w:val="23"/>
          <w:szCs w:val="23"/>
        </w:rPr>
      </w:pPr>
      <w:r w:rsidRPr="000E10B2">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15.2.3. Cumprir todas as obrigações constantes deste contrato administrativo e em seus anexos, assumindo como exclusivamente seus os riscos e as despesas decorrentes da boa e perfeita execução do objeto;</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15.2.4. Manter preposto aceito pelo Contratante para representá-lo na execução do contrato administrativo;</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15.2.5. A indicação ou a manutenção do preposto do Contratante poderá ser recusada pelo órgão ou entidade, desde que devidamente justificada, devendo a empresa designar outro para o exercício da atividade;</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15.2.6. Atender às determinações regulares emitidas pelo fiscal do contrato administrativo ou autoridade superior (inciso II do art. 137 da Lei nº. 14.133/2021);</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p>
    <w:p w:rsidR="00F80F20" w:rsidRPr="00CA7F26" w:rsidRDefault="00F80F20" w:rsidP="00F80F20">
      <w:pPr>
        <w:spacing w:after="160" w:line="300" w:lineRule="auto"/>
        <w:jc w:val="both"/>
        <w:rPr>
          <w:rFonts w:ascii="Segoe UI" w:hAnsi="Segoe UI" w:cs="Segoe UI"/>
          <w:sz w:val="23"/>
          <w:szCs w:val="23"/>
        </w:rPr>
      </w:pPr>
      <w:r w:rsidRPr="00CA7F26">
        <w:rPr>
          <w:rFonts w:ascii="Segoe UI" w:hAnsi="Segoe UI" w:cs="Segoe UI"/>
          <w:sz w:val="23"/>
          <w:szCs w:val="23"/>
        </w:rPr>
        <w:t>15.2.7.1. Substituir no prazo fixado pelo fiscal do contrato administrativo os empregados alocados que não se mostrem adequados para a execução do objeto.</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15.2.8. Reparar, corrigir, remover, reconstruir ou substituir, às suas expensas, no total ou em parte, no prazo fixado pelo fiscal do contrato, os serviços nos quais se verificarem vícios, defeitos ou incorreções resultantes da execução ou dos materiais empregados.</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 xml:space="preserve">15.2.9. Responsabilizar-se pelos vícios e danos decorrentes da execução do objeto, bem como por todo e qualquer dano causado ao Contratante ou terceiros, não reduzindo essa responsabilidade a fiscalização ou o acompanhamento da execução contratual pelo </w:t>
      </w:r>
      <w:r w:rsidRPr="000E10B2">
        <w:rPr>
          <w:rFonts w:ascii="Segoe UI" w:hAnsi="Segoe UI" w:cs="Segoe UI"/>
          <w:sz w:val="23"/>
          <w:szCs w:val="23"/>
        </w:rPr>
        <w:lastRenderedPageBreak/>
        <w:t>Contratante, que ficará autorizado a descontar dos pagamentos devidos ou da garantia, caso exigida no edital, o valor correspondente aos danos sofridos.</w:t>
      </w:r>
    </w:p>
    <w:p w:rsidR="00F80F20" w:rsidRPr="000E10B2" w:rsidRDefault="00F80F20" w:rsidP="00F80F20">
      <w:pPr>
        <w:spacing w:after="160" w:line="300" w:lineRule="auto"/>
        <w:jc w:val="both"/>
        <w:rPr>
          <w:rFonts w:ascii="Segoe UI" w:hAnsi="Segoe UI" w:cs="Segoe UI"/>
          <w:strike/>
          <w:color w:val="000000" w:themeColor="text1"/>
          <w:sz w:val="23"/>
          <w:szCs w:val="23"/>
        </w:rPr>
      </w:pPr>
      <w:r w:rsidRPr="000E10B2">
        <w:rPr>
          <w:rFonts w:ascii="Segoe UI" w:hAnsi="Segoe UI" w:cs="Segoe UI"/>
          <w:sz w:val="23"/>
          <w:szCs w:val="23"/>
        </w:rPr>
        <w:t>15.2.10. Efetuar comunicação ao Contratante, assim que tiver ciência da impossibilidade de realização ou finalização do serviço no prazo estabelecido, para adoção de ações de contingência cabíveis.</w:t>
      </w:r>
      <w:r w:rsidRPr="000E10B2">
        <w:rPr>
          <w:rFonts w:ascii="Segoe UI" w:hAnsi="Segoe UI" w:cs="Segoe UI"/>
          <w:strike/>
          <w:color w:val="000000" w:themeColor="text1"/>
          <w:sz w:val="23"/>
          <w:szCs w:val="23"/>
        </w:rPr>
        <w:t xml:space="preserve"> </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15.2.11. Não contratar, durante a vigência do contrato, cônjuge, companheiro ou parente em linha reta, colateral ou por afinidade, até o terceiro grau, de dirigente do contratante ou do Fiscal ou Gestor do contrato (parágrafo único do art. 48 da Lei nº 14.133/2021);</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15.2.12.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 xml:space="preserve">15.2.13. Comunicar ao fiscal do contrato administrativo, no prazo de 24 (vinte e quatro) horas, qualquer ocorrência anormal ou </w:t>
      </w:r>
      <w:r w:rsidRPr="000E10B2">
        <w:rPr>
          <w:rFonts w:ascii="Segoe UI" w:hAnsi="Segoe UI" w:cs="Segoe UI"/>
          <w:color w:val="000000" w:themeColor="text1"/>
          <w:sz w:val="23"/>
          <w:szCs w:val="23"/>
        </w:rPr>
        <w:t>acidente</w:t>
      </w:r>
      <w:r w:rsidRPr="000E10B2">
        <w:rPr>
          <w:rFonts w:ascii="Segoe UI" w:hAnsi="Segoe UI" w:cs="Segoe UI"/>
          <w:sz w:val="23"/>
          <w:szCs w:val="23"/>
        </w:rPr>
        <w:t xml:space="preserve"> que se verifique no local da execução do objeto contratual.</w:t>
      </w:r>
    </w:p>
    <w:p w:rsidR="00F80F20" w:rsidRPr="000E10B2" w:rsidRDefault="00F80F20" w:rsidP="00F80F20">
      <w:pPr>
        <w:spacing w:after="160" w:line="300" w:lineRule="auto"/>
        <w:jc w:val="both"/>
        <w:rPr>
          <w:rFonts w:ascii="Segoe UI" w:hAnsi="Segoe UI" w:cs="Segoe UI"/>
          <w:color w:val="000000"/>
          <w:sz w:val="23"/>
          <w:szCs w:val="23"/>
        </w:rPr>
      </w:pPr>
      <w:r w:rsidRPr="000E10B2">
        <w:rPr>
          <w:rFonts w:ascii="Segoe UI" w:hAnsi="Segoe UI" w:cs="Segoe UI"/>
          <w:sz w:val="23"/>
          <w:szCs w:val="23"/>
        </w:rPr>
        <w:t>15.2.14. Prestar todo esclarecimento ou informação solicitada pelo Contratante ou por seus prepostos, garantindo-lhes o acesso, a qualquer tempo, ao local dos trabalhos, bem como aos documentos relativos à execução do empreendimento.</w:t>
      </w:r>
    </w:p>
    <w:p w:rsidR="00F80F20" w:rsidRPr="000E10B2" w:rsidRDefault="00F80F20" w:rsidP="00F80F20">
      <w:pPr>
        <w:spacing w:after="160" w:line="300" w:lineRule="auto"/>
        <w:jc w:val="both"/>
        <w:rPr>
          <w:rFonts w:ascii="Segoe UI" w:hAnsi="Segoe UI" w:cs="Segoe UI"/>
          <w:color w:val="000000"/>
          <w:sz w:val="23"/>
          <w:szCs w:val="23"/>
        </w:rPr>
      </w:pPr>
      <w:r w:rsidRPr="000E10B2">
        <w:rPr>
          <w:rFonts w:ascii="Segoe UI" w:hAnsi="Segoe UI" w:cs="Segoe UI"/>
          <w:sz w:val="23"/>
          <w:szCs w:val="23"/>
        </w:rPr>
        <w:t>15.2.15. Paralisar, por determinação do Contratante, qualquer atividade que não esteja sendo executada de acordo com a boa técnica ou que ponha em risco a segurança de pessoas ou bens de terceiros.</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15.2.16. Promover a guarda, manutenção e vigilância de materiais, ferramentas, e tudo o que for necessário à execução do objeto, durante a vigência do contrato administrativo.</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15.2.17. Conduzir os trabalhos com estrita observância às normas da legislação pertinente, cumprindo as determinações dos Poderes Públicos, mantendo sempre limpo o local dos serviços e nas melhores condições de segurança, higiene e disciplina.</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lastRenderedPageBreak/>
        <w:t>15.2.18. Submeter previamente, por escrito, ao Contratante, para análise e aprovação, quaisquer mudanças nos métodos executivos que fujam às especificações do memorial descritivo ou instrumento congênere.</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15.2.19.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15.2.20. Comprovar a reserva de cargos a que se refere a cláusula acima, no prazo fixado pelo fiscal do contrato, com a indicação dos empregados que preencheram as referidas vagas (art. 116, parágrafo único, da Lei nº 14.133/2021).</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15.2.21. Guardar sigilo sobre todas as informações obtidas em decorrência do cumprimento do contrato.</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15.2.22.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15.2.23. Cumprir, além dos postulados legais vigentes de âmbito federal, estadual ou municipal, as normas de segurança do Contratante.</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15.2.24. Assegurar aos seus trabalhadores ambiente de trabalho, inclusive equipamentos e instalações, em condições adequadas ao cumprimento das normas de saúde, segurança e bem-estar no trabalho.</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15.2.25. Garantir o acesso, a qualquer tempo, ao local dos trabalhos, bem como aos documentos relativos à execução do empreendimento pelo Contratante.</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15.2.26. Promover a organização técnica e administrativa dos serviços, de modo a conduzi-los eficaz e eficientemente, de acordo com os documentos e especificações que integram o Termo de Referência, no prazo determinado.</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lastRenderedPageBreak/>
        <w:t>15.2.27. Prestar os serviços dentro dos parâmetros e rotinas estabelecidos, fornecendo todos os materiais, equipamentos e utensílios em quantidade, qualidade e tecnologia adequadas, com a observância às recomendações aceitas pela boa técnica, normas e legislação.</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15.2.28. Ceder ao Contratante todos os direitos patrimoniais relativos ao objeto contratado, o qual poderá ser livremente utilizado e/ou alterado em outras ocasiões, sem necessidade de nova autorização d</w:t>
      </w:r>
      <w:r w:rsidRPr="000E10B2">
        <w:rPr>
          <w:rFonts w:ascii="Segoe UI" w:hAnsi="Segoe UI" w:cs="Segoe UI"/>
          <w:color w:val="000000"/>
          <w:sz w:val="23"/>
          <w:szCs w:val="23"/>
        </w:rPr>
        <w:t>o(a) Contratado(a)</w:t>
      </w:r>
      <w:r w:rsidRPr="000E10B2">
        <w:rPr>
          <w:rFonts w:ascii="Segoe UI" w:hAnsi="Segoe UI" w:cs="Segoe UI"/>
          <w:sz w:val="23"/>
          <w:szCs w:val="23"/>
        </w:rPr>
        <w:t>.</w:t>
      </w:r>
    </w:p>
    <w:p w:rsidR="00F80F20" w:rsidRPr="000E10B2" w:rsidRDefault="00F80F20" w:rsidP="00F80F20">
      <w:pPr>
        <w:spacing w:after="160" w:line="300" w:lineRule="auto"/>
        <w:jc w:val="both"/>
        <w:rPr>
          <w:rFonts w:ascii="Segoe UI" w:hAnsi="Segoe UI" w:cs="Segoe UI"/>
          <w:bCs/>
          <w:sz w:val="23"/>
          <w:szCs w:val="23"/>
        </w:rPr>
      </w:pPr>
      <w:r w:rsidRPr="000E10B2">
        <w:rPr>
          <w:rFonts w:ascii="Segoe UI" w:hAnsi="Segoe UI" w:cs="Segoe UI"/>
          <w:sz w:val="23"/>
          <w:szCs w:val="23"/>
        </w:rPr>
        <w:t>15.2.29. Manter os empregados nos horários predeterminados pelo Contratante.</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15.2.30. Apresentar ao Contratante, quando for o caso, a relação nominal dos empregados que adentrarão no órgão para a execução do serviço.</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15.3.31. Observar os preceitos da legislação sobre a jornada de trabalho, conforme a categoria profissional.</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15.2.31. 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15.2.32. Instruir seus empregados quanto à necessidade de acatar as Normas Internas do Contratante.</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 xml:space="preserve">15.2.33. Instruir seus empregados a respeito das atividades a serem desempenhadas, alertando-os a não executarem atividades não abrangidas pelo contrato, devendo </w:t>
      </w:r>
      <w:r w:rsidRPr="000E10B2">
        <w:rPr>
          <w:rFonts w:ascii="Segoe UI" w:hAnsi="Segoe UI" w:cs="Segoe UI"/>
          <w:color w:val="000000"/>
          <w:sz w:val="23"/>
          <w:szCs w:val="23"/>
        </w:rPr>
        <w:t>o(a) Contratado(a)</w:t>
      </w:r>
      <w:r w:rsidRPr="000E10B2">
        <w:rPr>
          <w:rFonts w:ascii="Segoe UI" w:hAnsi="Segoe UI" w:cs="Segoe UI"/>
          <w:sz w:val="23"/>
          <w:szCs w:val="23"/>
        </w:rPr>
        <w:t xml:space="preserve"> relatar ao Contratante toda e qualquer ocorrência neste sentido, a fim de evitar desvio de função.</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15.2.34. Estar registrada ou inscrita no Conselho Profissional competente, conforme as áreas de atuação previstas no Termo de Referência, em plena validade.</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15.2.35. Adotar as providências e precauções necessárias, inclusive consulta nos respectivos órgãos, se necessário for, a fim de que não venham a ser danificadas as redes hidrossanitárias, elétricas e de comunicação.</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lastRenderedPageBreak/>
        <w:t>15.2.36. Obter junto aos órgãos competentes, conforme e quando for o caso, as licenças necessárias e demais documentos e autorizações exigíveis, na forma da legislação aplicável.</w:t>
      </w:r>
    </w:p>
    <w:p w:rsidR="00F80F20" w:rsidRPr="000E10B2" w:rsidRDefault="00F80F20" w:rsidP="00F80F20">
      <w:pPr>
        <w:spacing w:after="160" w:line="300" w:lineRule="auto"/>
        <w:jc w:val="both"/>
        <w:rPr>
          <w:rFonts w:ascii="Segoe UI" w:hAnsi="Segoe UI" w:cs="Segoe UI"/>
          <w:sz w:val="23"/>
          <w:szCs w:val="23"/>
        </w:rPr>
      </w:pPr>
      <w:r w:rsidRPr="000E10B2">
        <w:rPr>
          <w:rFonts w:ascii="Segoe UI" w:hAnsi="Segoe UI" w:cs="Segoe UI"/>
          <w:sz w:val="23"/>
          <w:szCs w:val="23"/>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80F20" w:rsidRDefault="00F80F20" w:rsidP="00F80F20">
      <w:pPr>
        <w:spacing w:after="160" w:line="300" w:lineRule="auto"/>
        <w:jc w:val="both"/>
        <w:rPr>
          <w:rFonts w:ascii="Segoe UI" w:hAnsi="Segoe UI" w:cs="Segoe UI"/>
          <w:sz w:val="23"/>
          <w:szCs w:val="23"/>
        </w:rPr>
      </w:pPr>
      <w:r w:rsidRPr="00CA7F26">
        <w:rPr>
          <w:rFonts w:ascii="Segoe UI" w:hAnsi="Segoe UI" w:cs="Segoe UI"/>
          <w:sz w:val="23"/>
          <w:szCs w:val="23"/>
        </w:rPr>
        <w:t>15.2.38. 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rsidR="00F80F20" w:rsidRPr="00C1598A"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t>15.2.39. Executar os termos do contrato administrativo</w:t>
      </w:r>
      <w:r w:rsidRPr="00C1598A">
        <w:rPr>
          <w:rFonts w:ascii="Segoe UI" w:hAnsi="Segoe UI" w:cs="Segoe UI"/>
          <w:sz w:val="23"/>
          <w:szCs w:val="23"/>
        </w:rPr>
        <w:t xml:space="preserve"> ou da ordem de serviço em conformidade com as especificações básicas constantes do edital;</w:t>
      </w:r>
    </w:p>
    <w:p w:rsidR="00F80F20" w:rsidRPr="00C1598A"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t>15.2.40. S</w:t>
      </w:r>
      <w:r w:rsidRPr="00C1598A">
        <w:rPr>
          <w:rFonts w:ascii="Segoe UI" w:hAnsi="Segoe UI" w:cs="Segoe UI"/>
          <w:sz w:val="23"/>
          <w:szCs w:val="23"/>
        </w:rPr>
        <w:t xml:space="preserve">er responsável, em relação aos seus técnicos e ao serviço, por todas as despesas decorrentes da execução dos </w:t>
      </w:r>
      <w:r>
        <w:rPr>
          <w:rFonts w:ascii="Segoe UI" w:hAnsi="Segoe UI" w:cs="Segoe UI"/>
          <w:sz w:val="23"/>
          <w:szCs w:val="23"/>
        </w:rPr>
        <w:t>contratos administrativos</w:t>
      </w:r>
      <w:r w:rsidRPr="00C1598A">
        <w:rPr>
          <w:rFonts w:ascii="Segoe UI" w:hAnsi="Segoe UI" w:cs="Segoe UI"/>
          <w:sz w:val="23"/>
          <w:szCs w:val="23"/>
        </w:rPr>
        <w:t xml:space="preserve">, tais como: salários, encargos sociais, taxas, impostos, seguros, seguro de acidente de trabalho, transporte, hospedagem, alimentação e outros que venham a incidir sobre o objeto do contrato </w:t>
      </w:r>
      <w:r>
        <w:rPr>
          <w:rFonts w:ascii="Segoe UI" w:hAnsi="Segoe UI" w:cs="Segoe UI"/>
          <w:sz w:val="23"/>
          <w:szCs w:val="23"/>
        </w:rPr>
        <w:t xml:space="preserve">administrativo </w:t>
      </w:r>
      <w:r w:rsidRPr="00C1598A">
        <w:rPr>
          <w:rFonts w:ascii="Segoe UI" w:hAnsi="Segoe UI" w:cs="Segoe UI"/>
          <w:sz w:val="23"/>
          <w:szCs w:val="23"/>
        </w:rPr>
        <w:t>decorrente do credenciamento;</w:t>
      </w:r>
    </w:p>
    <w:p w:rsidR="00F80F20" w:rsidRPr="00C1598A"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t>15.2.41. R</w:t>
      </w:r>
      <w:r w:rsidRPr="00C1598A">
        <w:rPr>
          <w:rFonts w:ascii="Segoe UI" w:hAnsi="Segoe UI" w:cs="Segoe UI"/>
          <w:sz w:val="23"/>
          <w:szCs w:val="23"/>
        </w:rPr>
        <w:t>esponder por quaisquer prejuízos que seus empregados ou prepostos vierem a causar ao patrimônio d</w:t>
      </w:r>
      <w:r>
        <w:rPr>
          <w:rFonts w:ascii="Segoe UI" w:hAnsi="Segoe UI" w:cs="Segoe UI"/>
          <w:sz w:val="23"/>
          <w:szCs w:val="23"/>
        </w:rPr>
        <w:t>a Administração</w:t>
      </w:r>
      <w:r w:rsidRPr="00C1598A">
        <w:rPr>
          <w:rFonts w:ascii="Segoe UI" w:hAnsi="Segoe UI" w:cs="Segoe UI"/>
          <w:sz w:val="23"/>
          <w:szCs w:val="23"/>
        </w:rPr>
        <w:t xml:space="preserve"> ou a terceiros, decorrentes de ação ou omissão culposa ou dolosa, procedendo imediatamente aos reparos ou indenizações cabíveis e assumindo o ônus decorrente;</w:t>
      </w:r>
    </w:p>
    <w:p w:rsidR="00F80F20" w:rsidRPr="00C1598A"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t>15.2.43. M</w:t>
      </w:r>
      <w:r w:rsidRPr="00C1598A">
        <w:rPr>
          <w:rFonts w:ascii="Segoe UI" w:hAnsi="Segoe UI" w:cs="Segoe UI"/>
          <w:sz w:val="23"/>
          <w:szCs w:val="23"/>
        </w:rPr>
        <w:t xml:space="preserve">anter, durante o período de vigência do credenciamento e do contrato </w:t>
      </w:r>
      <w:r>
        <w:rPr>
          <w:rFonts w:ascii="Segoe UI" w:hAnsi="Segoe UI" w:cs="Segoe UI"/>
          <w:sz w:val="23"/>
          <w:szCs w:val="23"/>
        </w:rPr>
        <w:t xml:space="preserve">administrativo </w:t>
      </w:r>
      <w:r w:rsidRPr="00C1598A">
        <w:rPr>
          <w:rFonts w:ascii="Segoe UI" w:hAnsi="Segoe UI" w:cs="Segoe UI"/>
          <w:sz w:val="23"/>
          <w:szCs w:val="23"/>
        </w:rPr>
        <w:t>de prestação de serviço, todas as condições</w:t>
      </w:r>
      <w:r>
        <w:rPr>
          <w:rFonts w:ascii="Segoe UI" w:hAnsi="Segoe UI" w:cs="Segoe UI"/>
          <w:sz w:val="23"/>
          <w:szCs w:val="23"/>
        </w:rPr>
        <w:t xml:space="preserve"> que ensejaram o credenciamento</w:t>
      </w:r>
      <w:r w:rsidRPr="00C1598A">
        <w:rPr>
          <w:rFonts w:ascii="Segoe UI" w:hAnsi="Segoe UI" w:cs="Segoe UI"/>
          <w:sz w:val="23"/>
          <w:szCs w:val="23"/>
        </w:rPr>
        <w:t>;</w:t>
      </w:r>
    </w:p>
    <w:p w:rsidR="00F80F20" w:rsidRPr="00C1598A"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t>15.2.44. J</w:t>
      </w:r>
      <w:r w:rsidRPr="00C1598A">
        <w:rPr>
          <w:rFonts w:ascii="Segoe UI" w:hAnsi="Segoe UI" w:cs="Segoe UI"/>
          <w:sz w:val="23"/>
          <w:szCs w:val="23"/>
        </w:rPr>
        <w:t>ustificar a</w:t>
      </w:r>
      <w:r>
        <w:rPr>
          <w:rFonts w:ascii="Segoe UI" w:hAnsi="Segoe UI" w:cs="Segoe UI"/>
          <w:sz w:val="23"/>
          <w:szCs w:val="23"/>
        </w:rPr>
        <w:t xml:space="preserve"> Administração</w:t>
      </w:r>
      <w:r w:rsidRPr="00C1598A">
        <w:rPr>
          <w:rFonts w:ascii="Segoe UI" w:hAnsi="Segoe UI" w:cs="Segoe UI"/>
          <w:sz w:val="23"/>
          <w:szCs w:val="23"/>
        </w:rPr>
        <w:t xml:space="preserve"> eventuais motivos de força maior que impeçam a realização do serviço, objeto do contrato</w:t>
      </w:r>
      <w:r>
        <w:rPr>
          <w:rFonts w:ascii="Segoe UI" w:hAnsi="Segoe UI" w:cs="Segoe UI"/>
          <w:sz w:val="23"/>
          <w:szCs w:val="23"/>
        </w:rPr>
        <w:t xml:space="preserve"> administrativo</w:t>
      </w:r>
      <w:r w:rsidRPr="00C1598A">
        <w:rPr>
          <w:rFonts w:ascii="Segoe UI" w:hAnsi="Segoe UI" w:cs="Segoe UI"/>
          <w:sz w:val="23"/>
          <w:szCs w:val="23"/>
        </w:rPr>
        <w:t>, apresentando novo cronograma para a assinatura de eventual termo aditivo para alteração do prazo de execução;</w:t>
      </w:r>
    </w:p>
    <w:p w:rsidR="00F80F20" w:rsidRPr="00C1598A"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lastRenderedPageBreak/>
        <w:t>15.2.45. R</w:t>
      </w:r>
      <w:r w:rsidRPr="00C1598A">
        <w:rPr>
          <w:rFonts w:ascii="Segoe UI" w:hAnsi="Segoe UI" w:cs="Segoe UI"/>
          <w:sz w:val="23"/>
          <w:szCs w:val="23"/>
        </w:rPr>
        <w:t>esponsabilizar-se integralmente pela execução do contrato</w:t>
      </w:r>
      <w:r>
        <w:rPr>
          <w:rFonts w:ascii="Segoe UI" w:hAnsi="Segoe UI" w:cs="Segoe UI"/>
          <w:sz w:val="23"/>
          <w:szCs w:val="23"/>
        </w:rPr>
        <w:t xml:space="preserve"> administrativo</w:t>
      </w:r>
      <w:r w:rsidRPr="00C1598A">
        <w:rPr>
          <w:rFonts w:ascii="Segoe UI" w:hAnsi="Segoe UI" w:cs="Segoe UI"/>
          <w:sz w:val="23"/>
          <w:szCs w:val="23"/>
        </w:rPr>
        <w:t>, nos termos da legislação vigente, sendo-lhe proibida a subcontratação do objeto sem previsão editalícia e autorização expressa d</w:t>
      </w:r>
      <w:r>
        <w:rPr>
          <w:rFonts w:ascii="Segoe UI" w:hAnsi="Segoe UI" w:cs="Segoe UI"/>
          <w:sz w:val="23"/>
          <w:szCs w:val="23"/>
        </w:rPr>
        <w:t>a Administração</w:t>
      </w:r>
      <w:r w:rsidRPr="00C1598A">
        <w:rPr>
          <w:rFonts w:ascii="Segoe UI" w:hAnsi="Segoe UI" w:cs="Segoe UI"/>
          <w:sz w:val="23"/>
          <w:szCs w:val="23"/>
        </w:rPr>
        <w:t>;</w:t>
      </w:r>
    </w:p>
    <w:p w:rsidR="00F80F20" w:rsidRPr="00C1598A"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t>15.2.46. M</w:t>
      </w:r>
      <w:r w:rsidRPr="00C1598A">
        <w:rPr>
          <w:rFonts w:ascii="Segoe UI" w:hAnsi="Segoe UI" w:cs="Segoe UI"/>
          <w:sz w:val="23"/>
          <w:szCs w:val="23"/>
        </w:rPr>
        <w:t>anter disciplina nos locais dos serviços, quando for o caso, retirando imediatamente após notificação, qualquer empregado</w:t>
      </w:r>
      <w:r>
        <w:rPr>
          <w:rFonts w:ascii="Segoe UI" w:hAnsi="Segoe UI" w:cs="Segoe UI"/>
          <w:sz w:val="23"/>
          <w:szCs w:val="23"/>
        </w:rPr>
        <w:t>(a)</w:t>
      </w:r>
      <w:r w:rsidRPr="00C1598A">
        <w:rPr>
          <w:rFonts w:ascii="Segoe UI" w:hAnsi="Segoe UI" w:cs="Segoe UI"/>
          <w:sz w:val="23"/>
          <w:szCs w:val="23"/>
        </w:rPr>
        <w:t xml:space="preserve"> considerado com conduta inconveniente pel</w:t>
      </w:r>
      <w:r>
        <w:rPr>
          <w:rFonts w:ascii="Segoe UI" w:hAnsi="Segoe UI" w:cs="Segoe UI"/>
          <w:sz w:val="23"/>
          <w:szCs w:val="23"/>
        </w:rPr>
        <w:t>a Administração</w:t>
      </w:r>
      <w:r w:rsidRPr="00C1598A">
        <w:rPr>
          <w:rFonts w:ascii="Segoe UI" w:hAnsi="Segoe UI" w:cs="Segoe UI"/>
          <w:sz w:val="23"/>
          <w:szCs w:val="23"/>
        </w:rPr>
        <w:t>;</w:t>
      </w:r>
    </w:p>
    <w:p w:rsidR="00F80F20" w:rsidRPr="00C1598A"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t>15.2.47. C</w:t>
      </w:r>
      <w:r w:rsidRPr="00C1598A">
        <w:rPr>
          <w:rFonts w:ascii="Segoe UI" w:hAnsi="Segoe UI" w:cs="Segoe UI"/>
          <w:sz w:val="23"/>
          <w:szCs w:val="23"/>
        </w:rPr>
        <w:t>umprir</w:t>
      </w:r>
      <w:r>
        <w:rPr>
          <w:rFonts w:ascii="Segoe UI" w:hAnsi="Segoe UI" w:cs="Segoe UI"/>
          <w:sz w:val="23"/>
          <w:szCs w:val="23"/>
        </w:rPr>
        <w:t xml:space="preserve"> ou elaborar em conjunto com a Administração</w:t>
      </w:r>
      <w:r w:rsidRPr="00C1598A">
        <w:rPr>
          <w:rFonts w:ascii="Segoe UI" w:hAnsi="Segoe UI" w:cs="Segoe UI"/>
          <w:sz w:val="23"/>
          <w:szCs w:val="23"/>
        </w:rPr>
        <w:t xml:space="preserve"> o planejamento e a programação do trabalho a ser realizado, bem como a definição do cronograma de execução das tarefas;</w:t>
      </w:r>
    </w:p>
    <w:p w:rsidR="00F80F20" w:rsidRPr="00C1598A"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t>15.2.48. C</w:t>
      </w:r>
      <w:r w:rsidRPr="00C1598A">
        <w:rPr>
          <w:rFonts w:ascii="Segoe UI" w:hAnsi="Segoe UI" w:cs="Segoe UI"/>
          <w:sz w:val="23"/>
          <w:szCs w:val="23"/>
        </w:rPr>
        <w:t xml:space="preserve">onduzir os trabalhos </w:t>
      </w:r>
      <w:r>
        <w:rPr>
          <w:rFonts w:ascii="Segoe UI" w:hAnsi="Segoe UI" w:cs="Segoe UI"/>
          <w:sz w:val="23"/>
          <w:szCs w:val="23"/>
        </w:rPr>
        <w:t>em harmonia com as atividades da Administração</w:t>
      </w:r>
      <w:r w:rsidRPr="00C1598A">
        <w:rPr>
          <w:rFonts w:ascii="Segoe UI" w:hAnsi="Segoe UI" w:cs="Segoe UI"/>
          <w:sz w:val="23"/>
          <w:szCs w:val="23"/>
        </w:rPr>
        <w:t>, de modo a não causar transtornos ao andamento normal de seus serviços, quando for o caso;</w:t>
      </w:r>
    </w:p>
    <w:p w:rsidR="00F80F20" w:rsidRPr="00C1598A"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t>15.2.49. A</w:t>
      </w:r>
      <w:r w:rsidRPr="00C1598A">
        <w:rPr>
          <w:rFonts w:ascii="Segoe UI" w:hAnsi="Segoe UI" w:cs="Segoe UI"/>
          <w:sz w:val="23"/>
          <w:szCs w:val="23"/>
        </w:rPr>
        <w:t>presentar, quando solicitado pel</w:t>
      </w:r>
      <w:r>
        <w:rPr>
          <w:rFonts w:ascii="Segoe UI" w:hAnsi="Segoe UI" w:cs="Segoe UI"/>
          <w:sz w:val="23"/>
          <w:szCs w:val="23"/>
        </w:rPr>
        <w:t>a Administração</w:t>
      </w:r>
      <w:r w:rsidRPr="00C1598A">
        <w:rPr>
          <w:rFonts w:ascii="Segoe UI" w:hAnsi="Segoe UI" w:cs="Segoe UI"/>
          <w:sz w:val="23"/>
          <w:szCs w:val="23"/>
        </w:rPr>
        <w:t>, relação completa dos profissionais, indicando os cargos, funções e respectivos nomes completos, bem como, o demonstrativo do tempo alocado e cronograma respectivo, quando couber;</w:t>
      </w:r>
    </w:p>
    <w:p w:rsidR="00F80F20" w:rsidRPr="00C1598A"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t>15.2.50. M</w:t>
      </w:r>
      <w:r w:rsidRPr="00C1598A">
        <w:rPr>
          <w:rFonts w:ascii="Segoe UI" w:hAnsi="Segoe UI" w:cs="Segoe UI"/>
          <w:sz w:val="23"/>
          <w:szCs w:val="23"/>
        </w:rPr>
        <w:t>anter as informações e dados d</w:t>
      </w:r>
      <w:r>
        <w:rPr>
          <w:rFonts w:ascii="Segoe UI" w:hAnsi="Segoe UI" w:cs="Segoe UI"/>
          <w:sz w:val="23"/>
          <w:szCs w:val="23"/>
        </w:rPr>
        <w:t>a Administração</w:t>
      </w:r>
      <w:r w:rsidRPr="00C1598A">
        <w:rPr>
          <w:rFonts w:ascii="Segoe UI" w:hAnsi="Segoe UI" w:cs="Segoe UI"/>
          <w:sz w:val="23"/>
          <w:szCs w:val="23"/>
        </w:rPr>
        <w:t xml:space="preserve"> em caráter de absoluta confidencialidade e sigilo, ficando proibida a sua divulgação para terceiros, por qualquer meio, obrigando-se, ainda, a efetuar a entrega para a contratante de todos os documentos envolvidos, em ato simultâneo à entrega do relatório final ou do trabalho contratado;</w:t>
      </w:r>
    </w:p>
    <w:p w:rsidR="00F80F20" w:rsidRDefault="00F80F20" w:rsidP="00F80F20">
      <w:pPr>
        <w:shd w:val="clear" w:color="auto" w:fill="FFFFFF"/>
        <w:spacing w:after="160" w:line="300" w:lineRule="auto"/>
        <w:jc w:val="both"/>
        <w:rPr>
          <w:rFonts w:ascii="Segoe UI" w:hAnsi="Segoe UI" w:cs="Segoe UI"/>
          <w:sz w:val="23"/>
          <w:szCs w:val="23"/>
        </w:rPr>
      </w:pPr>
      <w:r>
        <w:rPr>
          <w:rFonts w:ascii="Segoe UI" w:hAnsi="Segoe UI" w:cs="Segoe UI"/>
          <w:sz w:val="23"/>
          <w:szCs w:val="23"/>
        </w:rPr>
        <w:t>15.2.51. O</w:t>
      </w:r>
      <w:r w:rsidRPr="00C1598A">
        <w:rPr>
          <w:rFonts w:ascii="Segoe UI" w:hAnsi="Segoe UI" w:cs="Segoe UI"/>
          <w:sz w:val="23"/>
          <w:szCs w:val="23"/>
        </w:rPr>
        <w:t>bservar o estrito atendimento dos valores e os compromissos morais que devem nortear as ações do contratado e a conduta de seus funcionários no exercício das atividades previstas no contrato</w:t>
      </w:r>
      <w:r>
        <w:rPr>
          <w:rFonts w:ascii="Segoe UI" w:hAnsi="Segoe UI" w:cs="Segoe UI"/>
          <w:sz w:val="23"/>
          <w:szCs w:val="23"/>
        </w:rPr>
        <w:t xml:space="preserve"> administrativo</w:t>
      </w:r>
      <w:r w:rsidRPr="00C1598A">
        <w:rPr>
          <w:rFonts w:ascii="Segoe UI" w:hAnsi="Segoe UI" w:cs="Segoe UI"/>
          <w:sz w:val="23"/>
          <w:szCs w:val="23"/>
        </w:rPr>
        <w:t>.</w:t>
      </w:r>
    </w:p>
    <w:p w:rsidR="00F80F20" w:rsidRDefault="00F80F20" w:rsidP="00F80F20">
      <w:pPr>
        <w:tabs>
          <w:tab w:val="left" w:pos="2268"/>
        </w:tabs>
        <w:spacing w:after="0" w:line="300" w:lineRule="auto"/>
        <w:jc w:val="both"/>
        <w:rPr>
          <w:rFonts w:ascii="Segoe UI" w:hAnsi="Segoe UI" w:cs="Segoe UI"/>
          <w:b/>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F80F20" w:rsidRPr="00865D11" w:rsidRDefault="00F80F20" w:rsidP="00F80F20">
      <w:pPr>
        <w:spacing w:after="160" w:line="300" w:lineRule="auto"/>
        <w:jc w:val="both"/>
        <w:rPr>
          <w:rFonts w:ascii="Segoe UI" w:hAnsi="Segoe UI" w:cs="Segoe UI"/>
          <w:sz w:val="23"/>
          <w:szCs w:val="23"/>
        </w:rPr>
      </w:pPr>
      <w:r>
        <w:rPr>
          <w:rFonts w:ascii="Segoe UI" w:hAnsi="Segoe UI" w:cs="Segoe UI"/>
          <w:sz w:val="23"/>
          <w:szCs w:val="23"/>
        </w:rPr>
        <w:t>16.1. As penalidades cabíveis e os valores das multas e suas bases de cálculo estão previstos no edital do Inexigibilidade de Licitação Pública</w:t>
      </w:r>
      <w:r w:rsidRPr="00865D11">
        <w:rPr>
          <w:rFonts w:ascii="Segoe UI" w:hAnsi="Segoe UI" w:cs="Segoe UI"/>
          <w:sz w:val="23"/>
          <w:szCs w:val="23"/>
        </w:rPr>
        <w:t>.</w:t>
      </w:r>
    </w:p>
    <w:p w:rsidR="00F80F20" w:rsidRDefault="00F80F20" w:rsidP="00F80F20">
      <w:pPr>
        <w:tabs>
          <w:tab w:val="left" w:pos="2268"/>
        </w:tabs>
        <w:spacing w:after="0" w:line="300" w:lineRule="auto"/>
        <w:jc w:val="both"/>
        <w:rPr>
          <w:rFonts w:ascii="Segoe UI" w:hAnsi="Segoe UI" w:cs="Segoe UI"/>
          <w:b/>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17. CLÁUSULA DÉCIMA SÉTIMA: Do modelo de gestão do contrato administrativo, observados os requisitos definidos em regulamento</w:t>
      </w:r>
    </w:p>
    <w:p w:rsidR="00F80F20"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F80F20" w:rsidRPr="005E63B5" w:rsidRDefault="00F80F20" w:rsidP="00F80F20">
      <w:pPr>
        <w:tabs>
          <w:tab w:val="left" w:pos="2268"/>
        </w:tabs>
        <w:spacing w:after="0" w:line="300" w:lineRule="auto"/>
        <w:jc w:val="both"/>
        <w:rPr>
          <w:rFonts w:ascii="Segoe UI" w:hAnsi="Segoe UI" w:cs="Segoe UI"/>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F80F20" w:rsidRPr="00E721FA" w:rsidRDefault="00F80F20" w:rsidP="00F80F20">
      <w:pPr>
        <w:tabs>
          <w:tab w:val="left" w:pos="2268"/>
        </w:tabs>
        <w:spacing w:after="160" w:line="300" w:lineRule="auto"/>
        <w:jc w:val="both"/>
        <w:rPr>
          <w:rFonts w:ascii="Segoe UI" w:hAnsi="Segoe UI" w:cs="Segoe UI"/>
          <w:sz w:val="23"/>
          <w:szCs w:val="23"/>
        </w:rPr>
      </w:pPr>
      <w:r w:rsidRPr="00E721FA">
        <w:rPr>
          <w:rFonts w:ascii="Segoe UI" w:hAnsi="Segoe UI" w:cs="Segoe UI"/>
          <w:sz w:val="23"/>
          <w:szCs w:val="23"/>
        </w:rPr>
        <w:t>18.1. O contrato administrativo se extingue quando vencido o prazo nele estipulado, independente de terem sido cumpridas ou não as obrigações de ambas as partes contratantes.</w:t>
      </w:r>
    </w:p>
    <w:p w:rsidR="00F80F20" w:rsidRPr="00E721FA" w:rsidRDefault="00F80F20" w:rsidP="00F80F20">
      <w:pPr>
        <w:tabs>
          <w:tab w:val="left" w:pos="2268"/>
        </w:tabs>
        <w:spacing w:after="160" w:line="300" w:lineRule="auto"/>
        <w:jc w:val="both"/>
        <w:rPr>
          <w:rFonts w:ascii="Segoe UI" w:hAnsi="Segoe UI" w:cs="Segoe UI"/>
          <w:sz w:val="23"/>
          <w:szCs w:val="23"/>
        </w:rPr>
      </w:pPr>
      <w:r w:rsidRPr="00E721FA">
        <w:rPr>
          <w:rFonts w:ascii="Segoe UI" w:hAnsi="Segoe UI" w:cs="Segoe UI"/>
          <w:sz w:val="23"/>
          <w:szCs w:val="23"/>
        </w:rPr>
        <w:t xml:space="preserve">18.2. O contrato administrativo pode ser extinto antes de cumpridas as obrigações nele estipuladas, ou antes do prazo nele fixado, por algum dos motivos previstos no art. 137 da Lei nº 14.133/2021, bem como amigavelmente, </w:t>
      </w:r>
      <w:r w:rsidRPr="00E721FA">
        <w:rPr>
          <w:rFonts w:ascii="Segoe UI" w:hAnsi="Segoe UI" w:cs="Segoe UI"/>
          <w:color w:val="000000"/>
          <w:sz w:val="23"/>
          <w:szCs w:val="23"/>
        </w:rPr>
        <w:t>assegurados o contraditório e a ampla defesa</w:t>
      </w:r>
      <w:r w:rsidRPr="00E721FA">
        <w:rPr>
          <w:rFonts w:ascii="Segoe UI" w:hAnsi="Segoe UI" w:cs="Segoe UI"/>
          <w:sz w:val="23"/>
          <w:szCs w:val="23"/>
        </w:rPr>
        <w:t>.</w:t>
      </w:r>
    </w:p>
    <w:p w:rsidR="00F80F20" w:rsidRPr="00E721FA" w:rsidRDefault="00F80F20" w:rsidP="00F80F20">
      <w:pPr>
        <w:pStyle w:val="PargrafodaLista"/>
        <w:numPr>
          <w:ilvl w:val="2"/>
          <w:numId w:val="1"/>
        </w:numPr>
        <w:spacing w:after="160" w:line="300" w:lineRule="auto"/>
        <w:jc w:val="both"/>
        <w:rPr>
          <w:rFonts w:ascii="Segoe UI" w:hAnsi="Segoe UI" w:cs="Segoe UI"/>
          <w:sz w:val="23"/>
          <w:szCs w:val="23"/>
        </w:rPr>
      </w:pPr>
      <w:r w:rsidRPr="00E721FA">
        <w:rPr>
          <w:rFonts w:ascii="Segoe UI" w:hAnsi="Segoe UI" w:cs="Segoe UI"/>
          <w:sz w:val="23"/>
          <w:szCs w:val="23"/>
        </w:rPr>
        <w:t>Nesta hipótese, aplicam-se também os arts. 138 e 139 da Lei nº. 14.133/2021.</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sz w:val="23"/>
          <w:szCs w:val="23"/>
        </w:rPr>
        <w:t xml:space="preserve">18.2.2. A </w:t>
      </w:r>
      <w:r w:rsidRPr="00E721FA">
        <w:rPr>
          <w:rFonts w:ascii="Segoe UI" w:hAnsi="Segoe UI" w:cs="Segoe UI"/>
          <w:color w:val="000000"/>
          <w:sz w:val="23"/>
          <w:szCs w:val="23"/>
        </w:rPr>
        <w:t xml:space="preserve">alteração social ou a modificação da finalidade ou da estrutura da Contratada </w:t>
      </w:r>
      <w:r w:rsidRPr="00E721FA">
        <w:rPr>
          <w:rFonts w:ascii="Segoe UI" w:hAnsi="Segoe UI" w:cs="Segoe UI"/>
          <w:sz w:val="23"/>
          <w:szCs w:val="23"/>
        </w:rPr>
        <w:t xml:space="preserve">o ensejará a rescisão se não </w:t>
      </w:r>
      <w:r w:rsidRPr="00E721FA">
        <w:rPr>
          <w:rFonts w:ascii="Segoe UI" w:hAnsi="Segoe UI" w:cs="Segoe UI"/>
          <w:color w:val="000000"/>
          <w:sz w:val="23"/>
          <w:szCs w:val="23"/>
        </w:rPr>
        <w:t>restringir sua capacidade de concluir o contrato administrativo.</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color w:val="000000"/>
          <w:sz w:val="23"/>
          <w:szCs w:val="23"/>
        </w:rPr>
        <w:t xml:space="preserve">18.2.2.1. Se a operação </w:t>
      </w:r>
      <w:r w:rsidRPr="00E721FA">
        <w:rPr>
          <w:rFonts w:ascii="Segoe UI" w:hAnsi="Segoe UI" w:cs="Segoe UI"/>
          <w:sz w:val="23"/>
          <w:szCs w:val="23"/>
        </w:rPr>
        <w:t>implicar mudança da Contratada, deverá ser formalizado termo aditivo para alteração subjetiva.</w:t>
      </w:r>
    </w:p>
    <w:p w:rsidR="00F80F20" w:rsidRPr="00E721FA" w:rsidRDefault="00F80F20" w:rsidP="00F80F20">
      <w:pPr>
        <w:spacing w:after="160" w:line="300" w:lineRule="auto"/>
        <w:jc w:val="both"/>
        <w:rPr>
          <w:rFonts w:ascii="Segoe UI" w:hAnsi="Segoe UI" w:cs="Segoe UI"/>
          <w:sz w:val="23"/>
          <w:szCs w:val="23"/>
        </w:rPr>
      </w:pPr>
      <w:r w:rsidRPr="00E721FA">
        <w:rPr>
          <w:rFonts w:ascii="Segoe UI" w:hAnsi="Segoe UI" w:cs="Segoe UI"/>
          <w:sz w:val="23"/>
          <w:szCs w:val="23"/>
        </w:rPr>
        <w:t>18.3. O termo de rescisão, sempre que possível, será precedido:</w:t>
      </w:r>
    </w:p>
    <w:p w:rsidR="00F80F20" w:rsidRPr="00E721FA" w:rsidRDefault="00F80F20" w:rsidP="00F80F20">
      <w:pPr>
        <w:pStyle w:val="PargrafodaLista"/>
        <w:numPr>
          <w:ilvl w:val="2"/>
          <w:numId w:val="2"/>
        </w:numPr>
        <w:spacing w:after="160" w:line="300" w:lineRule="auto"/>
        <w:contextualSpacing w:val="0"/>
        <w:jc w:val="both"/>
        <w:rPr>
          <w:rFonts w:ascii="Segoe UI" w:hAnsi="Segoe UI" w:cs="Segoe UI"/>
          <w:sz w:val="23"/>
          <w:szCs w:val="23"/>
        </w:rPr>
      </w:pPr>
      <w:r w:rsidRPr="00E721FA">
        <w:rPr>
          <w:rFonts w:ascii="Segoe UI" w:hAnsi="Segoe UI" w:cs="Segoe UI"/>
          <w:sz w:val="23"/>
          <w:szCs w:val="23"/>
        </w:rPr>
        <w:t>Balanço dos eventos contratuais já cumpridos ou parcialmente cumpridos;</w:t>
      </w:r>
    </w:p>
    <w:p w:rsidR="00F80F20" w:rsidRPr="00E721FA" w:rsidRDefault="00F80F20" w:rsidP="00F80F20">
      <w:pPr>
        <w:pStyle w:val="PargrafodaLista"/>
        <w:numPr>
          <w:ilvl w:val="2"/>
          <w:numId w:val="2"/>
        </w:numPr>
        <w:spacing w:after="160" w:line="300" w:lineRule="auto"/>
        <w:contextualSpacing w:val="0"/>
        <w:jc w:val="both"/>
        <w:rPr>
          <w:rFonts w:ascii="Segoe UI" w:hAnsi="Segoe UI" w:cs="Segoe UI"/>
          <w:sz w:val="23"/>
          <w:szCs w:val="23"/>
        </w:rPr>
      </w:pPr>
      <w:r w:rsidRPr="00E721FA">
        <w:rPr>
          <w:rFonts w:ascii="Segoe UI" w:hAnsi="Segoe UI" w:cs="Segoe UI"/>
          <w:sz w:val="23"/>
          <w:szCs w:val="23"/>
        </w:rPr>
        <w:t>Relação dos pagamentos já efetuados e ainda devidos;</w:t>
      </w:r>
    </w:p>
    <w:p w:rsidR="00F80F20" w:rsidRDefault="00F80F20" w:rsidP="00F80F20">
      <w:pPr>
        <w:pStyle w:val="PargrafodaLista"/>
        <w:numPr>
          <w:ilvl w:val="2"/>
          <w:numId w:val="2"/>
        </w:numPr>
        <w:spacing w:after="160" w:line="300" w:lineRule="auto"/>
        <w:contextualSpacing w:val="0"/>
        <w:jc w:val="both"/>
        <w:rPr>
          <w:rFonts w:ascii="Segoe UI" w:hAnsi="Segoe UI" w:cs="Segoe UI"/>
          <w:sz w:val="23"/>
          <w:szCs w:val="23"/>
        </w:rPr>
      </w:pPr>
      <w:r w:rsidRPr="00E721FA">
        <w:rPr>
          <w:rFonts w:ascii="Segoe UI" w:hAnsi="Segoe UI" w:cs="Segoe UI"/>
          <w:sz w:val="23"/>
          <w:szCs w:val="23"/>
        </w:rPr>
        <w:t>Indenizações e multas.</w:t>
      </w:r>
    </w:p>
    <w:p w:rsidR="00F80F20" w:rsidRDefault="00F80F20" w:rsidP="00F80F20">
      <w:pPr>
        <w:spacing w:after="0" w:line="300" w:lineRule="auto"/>
        <w:jc w:val="both"/>
        <w:rPr>
          <w:rFonts w:ascii="Segoe UI" w:hAnsi="Segoe UI" w:cs="Segoe UI"/>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19. CLÁUSULA DÉCIMA NONA</w:t>
      </w:r>
      <w:r w:rsidRPr="00037983">
        <w:rPr>
          <w:rFonts w:ascii="Segoe UI" w:hAnsi="Segoe UI" w:cs="Segoe UI"/>
          <w:b/>
          <w:sz w:val="23"/>
          <w:szCs w:val="23"/>
        </w:rPr>
        <w:t xml:space="preserve">: </w:t>
      </w:r>
      <w:r>
        <w:rPr>
          <w:rFonts w:ascii="Segoe UI" w:hAnsi="Segoe UI" w:cs="Segoe UI"/>
          <w:b/>
          <w:sz w:val="23"/>
          <w:szCs w:val="23"/>
        </w:rPr>
        <w:t>Da alteração do contrato administrativo e dos preços</w:t>
      </w:r>
    </w:p>
    <w:p w:rsidR="00F80F20"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t>19.1. Este contrato administrativo poderá ser alterado, com as devidas justificativas, nos casos do art. 124 da Lei nº. 14.133/2021.</w:t>
      </w:r>
    </w:p>
    <w:p w:rsidR="00F80F20" w:rsidRDefault="00F80F20" w:rsidP="00F80F20">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19.2. Nas eventuais alterações deste contrato administrativo e dos preços, aplica-se as disposições do Capítulo VII da Lei nº. 14.133/2021.</w:t>
      </w:r>
    </w:p>
    <w:p w:rsidR="00F80F20" w:rsidRDefault="00F80F20" w:rsidP="00F80F20">
      <w:pPr>
        <w:tabs>
          <w:tab w:val="left" w:pos="2268"/>
        </w:tabs>
        <w:spacing w:after="0" w:line="300" w:lineRule="auto"/>
        <w:jc w:val="both"/>
        <w:rPr>
          <w:rFonts w:ascii="Segoe UI" w:hAnsi="Segoe UI" w:cs="Segoe UI"/>
          <w:b/>
          <w:sz w:val="23"/>
          <w:szCs w:val="23"/>
        </w:rPr>
      </w:pPr>
    </w:p>
    <w:p w:rsidR="00F80F20" w:rsidRDefault="00F80F20" w:rsidP="00F80F20">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20. CLÁUSULA VIGÉSIMA: Das disposições finais</w:t>
      </w:r>
    </w:p>
    <w:p w:rsidR="00F80F20" w:rsidRPr="00E721FA" w:rsidRDefault="00F80F20" w:rsidP="00F80F20">
      <w:pPr>
        <w:spacing w:after="0" w:line="300" w:lineRule="auto"/>
        <w:jc w:val="both"/>
        <w:rPr>
          <w:rFonts w:ascii="Segoe UI" w:hAnsi="Segoe UI" w:cs="Segoe UI"/>
          <w:bCs/>
          <w:sz w:val="23"/>
          <w:szCs w:val="23"/>
        </w:rPr>
      </w:pPr>
      <w:r>
        <w:rPr>
          <w:rFonts w:ascii="Segoe UI" w:hAnsi="Segoe UI" w:cs="Segoe UI"/>
          <w:bCs/>
          <w:sz w:val="23"/>
          <w:szCs w:val="23"/>
        </w:rPr>
        <w:t>20</w:t>
      </w:r>
      <w:r w:rsidRPr="00E721FA">
        <w:rPr>
          <w:rFonts w:ascii="Segoe UI" w:hAnsi="Segoe UI" w:cs="Segoe UI"/>
          <w:bCs/>
          <w:sz w:val="23"/>
          <w:szCs w:val="23"/>
        </w:rPr>
        <w:t>.1. O Contratante fará a publicação deste contrato administrativo nos termos da Lei nº. 14.133/2021.</w:t>
      </w:r>
    </w:p>
    <w:p w:rsidR="00F80F20" w:rsidRPr="00E721FA" w:rsidRDefault="00F80F20" w:rsidP="00F80F20">
      <w:pPr>
        <w:spacing w:after="0" w:line="300" w:lineRule="auto"/>
        <w:jc w:val="both"/>
        <w:rPr>
          <w:rFonts w:ascii="Segoe UI" w:hAnsi="Segoe UI" w:cs="Segoe UI"/>
          <w:bCs/>
          <w:sz w:val="23"/>
          <w:szCs w:val="23"/>
        </w:rPr>
      </w:pPr>
      <w:r>
        <w:rPr>
          <w:rFonts w:ascii="Segoe UI" w:hAnsi="Segoe UI" w:cs="Segoe UI"/>
          <w:bCs/>
          <w:sz w:val="23"/>
          <w:szCs w:val="23"/>
        </w:rPr>
        <w:t>20</w:t>
      </w:r>
      <w:r w:rsidRPr="00E721FA">
        <w:rPr>
          <w:rFonts w:ascii="Segoe UI" w:hAnsi="Segoe UI" w:cs="Segoe UI"/>
          <w:bCs/>
          <w:sz w:val="23"/>
          <w:szCs w:val="23"/>
        </w:rPr>
        <w:t xml:space="preserve">.2. O foro da Justiça Estadual de </w:t>
      </w:r>
      <w:r>
        <w:rPr>
          <w:rFonts w:ascii="Segoe UI" w:hAnsi="Segoe UI" w:cs="Segoe UI"/>
          <w:bCs/>
          <w:sz w:val="23"/>
          <w:szCs w:val="23"/>
        </w:rPr>
        <w:t>Ipanema</w:t>
      </w:r>
      <w:r w:rsidRPr="00E721FA">
        <w:rPr>
          <w:rFonts w:ascii="Segoe UI" w:hAnsi="Segoe UI" w:cs="Segoe UI"/>
          <w:bCs/>
          <w:sz w:val="23"/>
          <w:szCs w:val="23"/>
        </w:rPr>
        <w:t>, é eleito para dirimir os eventuais litígios que decorrerem da execução deste contrato administrativo que não puderem ser compostos pela conciliação (§ 1º do art. 92 da Lei nº. 14.133/2021).</w:t>
      </w:r>
    </w:p>
    <w:p w:rsidR="00F80F20" w:rsidRPr="001D1EEE" w:rsidRDefault="00F80F20" w:rsidP="00F80F20">
      <w:pPr>
        <w:spacing w:after="0" w:line="300" w:lineRule="auto"/>
        <w:jc w:val="both"/>
        <w:rPr>
          <w:rFonts w:ascii="Segoe UI" w:hAnsi="Segoe UI" w:cs="Segoe UI"/>
          <w:bCs/>
          <w:sz w:val="23"/>
          <w:szCs w:val="23"/>
        </w:rPr>
      </w:pPr>
    </w:p>
    <w:p w:rsidR="00F80F20" w:rsidRPr="00117B07" w:rsidRDefault="00F80F20" w:rsidP="00F80F20">
      <w:pPr>
        <w:tabs>
          <w:tab w:val="left" w:pos="2268"/>
        </w:tabs>
        <w:spacing w:after="160" w:line="300" w:lineRule="auto"/>
        <w:jc w:val="both"/>
        <w:rPr>
          <w:rFonts w:ascii="Segoe UI" w:hAnsi="Segoe UI" w:cs="Segoe UI"/>
          <w:sz w:val="23"/>
          <w:szCs w:val="23"/>
        </w:rPr>
      </w:pPr>
      <w:r>
        <w:t xml:space="preserve">Pocrane – MG, </w:t>
      </w:r>
      <w:r w:rsidR="00ED71D8">
        <w:t>17 de Junho de 2026</w:t>
      </w:r>
    </w:p>
    <w:p w:rsidR="00F80F20" w:rsidRPr="00117B07" w:rsidRDefault="00F80F20" w:rsidP="00F80F20">
      <w:pPr>
        <w:spacing w:after="0" w:line="300" w:lineRule="auto"/>
        <w:ind w:firstLine="2268"/>
        <w:jc w:val="both"/>
        <w:rPr>
          <w:rFonts w:ascii="Segoe UI" w:hAnsi="Segoe UI" w:cs="Segoe UI"/>
          <w:sz w:val="23"/>
          <w:szCs w:val="23"/>
        </w:rPr>
      </w:pPr>
    </w:p>
    <w:p w:rsidR="00F80F20" w:rsidRDefault="00F80F20" w:rsidP="00F80F20">
      <w:pPr>
        <w:spacing w:after="0" w:line="300" w:lineRule="auto"/>
        <w:jc w:val="both"/>
      </w:pPr>
      <w:r>
        <w:t>Arlen Gonçalves Pena</w:t>
      </w:r>
    </w:p>
    <w:p w:rsidR="00F80F20" w:rsidRDefault="00F80F20" w:rsidP="00F80F20">
      <w:pPr>
        <w:spacing w:after="0" w:line="300" w:lineRule="auto"/>
        <w:jc w:val="both"/>
      </w:pPr>
      <w:r>
        <w:t xml:space="preserve"> Contratante </w:t>
      </w:r>
    </w:p>
    <w:p w:rsidR="00F80F20" w:rsidRPr="002A12F7" w:rsidRDefault="00F80F20" w:rsidP="00F80F20">
      <w:pPr>
        <w:spacing w:after="0" w:line="300" w:lineRule="auto"/>
        <w:jc w:val="both"/>
        <w:rPr>
          <w:rFonts w:ascii="Segoe UI" w:hAnsi="Segoe UI" w:cs="Segoe UI"/>
          <w:b/>
          <w:sz w:val="23"/>
          <w:szCs w:val="23"/>
          <w:highlight w:val="yellow"/>
        </w:rPr>
      </w:pPr>
      <w:r w:rsidRPr="002A12F7">
        <w:rPr>
          <w:b/>
        </w:rPr>
        <w:t>SAAE de Pocrane - MG</w:t>
      </w:r>
    </w:p>
    <w:p w:rsidR="00F80F20" w:rsidRDefault="00F80F20" w:rsidP="00F80F20">
      <w:pPr>
        <w:spacing w:after="0" w:line="240" w:lineRule="auto"/>
        <w:jc w:val="both"/>
        <w:rPr>
          <w:rFonts w:ascii="Segoe UI" w:hAnsi="Segoe UI" w:cs="Segoe UI"/>
          <w:b/>
          <w:sz w:val="23"/>
          <w:szCs w:val="23"/>
        </w:rPr>
      </w:pPr>
    </w:p>
    <w:p w:rsidR="00F80F20" w:rsidRDefault="00F80F20" w:rsidP="00F80F20">
      <w:pPr>
        <w:spacing w:after="0" w:line="240" w:lineRule="auto"/>
        <w:jc w:val="both"/>
        <w:rPr>
          <w:rFonts w:ascii="Segoe UI" w:hAnsi="Segoe UI" w:cs="Segoe UI"/>
          <w:b/>
          <w:sz w:val="23"/>
          <w:szCs w:val="23"/>
        </w:rPr>
      </w:pPr>
    </w:p>
    <w:p w:rsidR="00ED71D8" w:rsidRDefault="00ED71D8" w:rsidP="00F80F20">
      <w:pPr>
        <w:spacing w:after="0" w:line="240" w:lineRule="auto"/>
        <w:jc w:val="both"/>
        <w:rPr>
          <w:rFonts w:ascii="Segoe UI" w:hAnsi="Segoe UI" w:cs="Segoe UI"/>
          <w:sz w:val="23"/>
          <w:szCs w:val="23"/>
        </w:rPr>
      </w:pPr>
      <w:r>
        <w:rPr>
          <w:rFonts w:ascii="Segoe UI" w:hAnsi="Segoe UI" w:cs="Segoe UI"/>
          <w:sz w:val="23"/>
          <w:szCs w:val="23"/>
        </w:rPr>
        <w:t>Esdras Euzebio da Gama</w:t>
      </w:r>
    </w:p>
    <w:p w:rsidR="00F80F20" w:rsidRDefault="00F80F20" w:rsidP="00F80F20">
      <w:pPr>
        <w:spacing w:after="0" w:line="240" w:lineRule="auto"/>
        <w:jc w:val="both"/>
        <w:rPr>
          <w:rFonts w:ascii="Segoe UI" w:hAnsi="Segoe UI" w:cs="Segoe UI"/>
          <w:sz w:val="23"/>
          <w:szCs w:val="23"/>
        </w:rPr>
      </w:pPr>
      <w:r>
        <w:rPr>
          <w:rFonts w:ascii="Segoe UI" w:hAnsi="Segoe UI" w:cs="Segoe UI"/>
          <w:sz w:val="23"/>
          <w:szCs w:val="23"/>
        </w:rPr>
        <w:t>Contratada</w:t>
      </w:r>
    </w:p>
    <w:p w:rsidR="00ED71D8" w:rsidRPr="00ED71D8" w:rsidRDefault="00ED71D8" w:rsidP="00ED71D8">
      <w:pPr>
        <w:spacing w:after="0" w:line="240" w:lineRule="auto"/>
        <w:jc w:val="both"/>
        <w:rPr>
          <w:rFonts w:ascii="Segoe UI" w:hAnsi="Segoe UI" w:cs="Segoe UI"/>
          <w:b/>
          <w:sz w:val="23"/>
          <w:szCs w:val="23"/>
        </w:rPr>
      </w:pPr>
      <w:r w:rsidRPr="00ED71D8">
        <w:rPr>
          <w:rFonts w:ascii="Segoe UI" w:hAnsi="Segoe UI" w:cs="Segoe UI"/>
          <w:b/>
          <w:sz w:val="23"/>
          <w:szCs w:val="23"/>
        </w:rPr>
        <w:t>Esdras Euzebio da Gama</w:t>
      </w:r>
    </w:p>
    <w:p w:rsidR="00C7426B" w:rsidRDefault="00C7426B"/>
    <w:sectPr w:rsidR="00C7426B" w:rsidSect="00BB7CDE">
      <w:headerReference w:type="default" r:id="rId7"/>
      <w:pgSz w:w="11906" w:h="16838"/>
      <w:pgMar w:top="1843" w:right="1133" w:bottom="1134" w:left="170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C63" w:rsidRDefault="00C45C63" w:rsidP="00C224FE">
      <w:pPr>
        <w:spacing w:after="0" w:line="240" w:lineRule="auto"/>
      </w:pPr>
      <w:r>
        <w:separator/>
      </w:r>
    </w:p>
  </w:endnote>
  <w:endnote w:type="continuationSeparator" w:id="1">
    <w:p w:rsidR="00C45C63" w:rsidRDefault="00C45C63" w:rsidP="00C224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C63" w:rsidRDefault="00C45C63" w:rsidP="00C224FE">
      <w:pPr>
        <w:spacing w:after="0" w:line="240" w:lineRule="auto"/>
      </w:pPr>
      <w:r>
        <w:separator/>
      </w:r>
    </w:p>
  </w:footnote>
  <w:footnote w:type="continuationSeparator" w:id="1">
    <w:p w:rsidR="00C45C63" w:rsidRDefault="00C45C63" w:rsidP="00C224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CEF" w:rsidRDefault="00C45C63">
    <w:pPr>
      <w:pStyle w:val="Cabealho"/>
    </w:pPr>
  </w:p>
  <w:tbl>
    <w:tblPr>
      <w:tblW w:w="9498" w:type="dxa"/>
      <w:tblInd w:w="-494" w:type="dxa"/>
      <w:tblLook w:val="04A0"/>
    </w:tblPr>
    <w:tblGrid>
      <w:gridCol w:w="1120"/>
      <w:gridCol w:w="8378"/>
    </w:tblGrid>
    <w:tr w:rsidR="00E52CEF" w:rsidTr="00646BB1">
      <w:trPr>
        <w:trHeight w:val="1453"/>
      </w:trPr>
      <w:tc>
        <w:tcPr>
          <w:tcW w:w="1120" w:type="dxa"/>
        </w:tcPr>
        <w:p w:rsidR="00E52CEF" w:rsidRDefault="00F80F20" w:rsidP="00646BB1">
          <w:pPr>
            <w:pStyle w:val="Cabealho"/>
          </w:pPr>
          <w:r>
            <w:object w:dxaOrig="1200" w:dyaOrig="2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68.8pt" o:ole="" filled="t">
                <v:fill color2="black"/>
                <v:imagedata r:id="rId1" o:title=""/>
              </v:shape>
              <o:OLEObject Type="Embed" ProgID="Microsoft" ShapeID="_x0000_i1025" DrawAspect="Content" ObjectID="_1843904204" r:id="rId2"/>
            </w:object>
          </w:r>
        </w:p>
        <w:p w:rsidR="00E52CEF" w:rsidRDefault="00C45C63" w:rsidP="00646BB1">
          <w:pPr>
            <w:pStyle w:val="Cabealho"/>
          </w:pPr>
        </w:p>
      </w:tc>
      <w:tc>
        <w:tcPr>
          <w:tcW w:w="8378" w:type="dxa"/>
        </w:tcPr>
        <w:p w:rsidR="00E52CEF" w:rsidRDefault="00F80F20" w:rsidP="00646BB1">
          <w:pPr>
            <w:pStyle w:val="Cabealho"/>
            <w:snapToGrid w:val="0"/>
            <w:ind w:right="-72"/>
            <w:jc w:val="center"/>
            <w:rPr>
              <w:b/>
              <w:color w:val="000080"/>
              <w:sz w:val="36"/>
            </w:rPr>
          </w:pPr>
          <w:r w:rsidRPr="006D34CA">
            <w:rPr>
              <w:b/>
              <w:color w:val="000080"/>
              <w:sz w:val="36"/>
            </w:rPr>
            <w:t>SERVIÇO AUTÔNOMO DE ÁGUA E ESGOTO</w:t>
          </w:r>
        </w:p>
        <w:p w:rsidR="00E52CEF" w:rsidRPr="00E21640" w:rsidRDefault="00F80F20" w:rsidP="00646BB1">
          <w:pPr>
            <w:pStyle w:val="Cabealho"/>
            <w:tabs>
              <w:tab w:val="right" w:pos="9180"/>
            </w:tabs>
            <w:ind w:right="-30"/>
            <w:jc w:val="center"/>
            <w:rPr>
              <w:color w:val="000080"/>
            </w:rPr>
          </w:pPr>
          <w:r w:rsidRPr="00E21640">
            <w:rPr>
              <w:color w:val="000080"/>
            </w:rPr>
            <w:t xml:space="preserve">Autarquia Municipal criada pela lei 1.120 de </w:t>
          </w:r>
          <w:r>
            <w:rPr>
              <w:color w:val="000080"/>
            </w:rPr>
            <w:t>22/03/2018</w:t>
          </w:r>
        </w:p>
        <w:p w:rsidR="00E52CEF" w:rsidRPr="00E21640" w:rsidRDefault="00F80F20" w:rsidP="00646BB1">
          <w:pPr>
            <w:pStyle w:val="Cabealho"/>
            <w:ind w:right="-30"/>
            <w:jc w:val="center"/>
            <w:rPr>
              <w:color w:val="000080"/>
            </w:rPr>
          </w:pPr>
          <w:r w:rsidRPr="00E21640">
            <w:rPr>
              <w:color w:val="000080"/>
            </w:rPr>
            <w:t>Rua</w:t>
          </w:r>
          <w:r>
            <w:rPr>
              <w:color w:val="000080"/>
            </w:rPr>
            <w:t xml:space="preserve"> Aimorés, 127</w:t>
          </w:r>
          <w:r w:rsidRPr="00E21640">
            <w:rPr>
              <w:color w:val="000080"/>
            </w:rPr>
            <w:t xml:space="preserve"> - Bairro Centro – POCRANE – MG / CEP: 36.960-000</w:t>
          </w:r>
          <w:r>
            <w:rPr>
              <w:color w:val="000080"/>
            </w:rPr>
            <w:t>, tel(33)98825-6704</w:t>
          </w:r>
        </w:p>
        <w:p w:rsidR="00E52CEF" w:rsidRDefault="00F80F20" w:rsidP="00646BB1">
          <w:pPr>
            <w:pStyle w:val="Cabealho"/>
            <w:jc w:val="center"/>
          </w:pPr>
          <w:r w:rsidRPr="00E21640">
            <w:rPr>
              <w:color w:val="000080"/>
            </w:rPr>
            <w:t>CNPJ 31.378.010/0001-99</w:t>
          </w:r>
        </w:p>
      </w:tc>
    </w:tr>
  </w:tbl>
  <w:p w:rsidR="00E52CEF" w:rsidRDefault="00F80F20" w:rsidP="008B2C5F">
    <w:pPr>
      <w:tabs>
        <w:tab w:val="left" w:pos="3268"/>
      </w:tabs>
    </w:pPr>
    <w:r>
      <w:tab/>
    </w:r>
  </w:p>
  <w:p w:rsidR="00E52CEF" w:rsidRDefault="00C45C6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60685"/>
    <w:multiLevelType w:val="multilevel"/>
    <w:tmpl w:val="86AE371A"/>
    <w:lvl w:ilvl="0">
      <w:start w:val="18"/>
      <w:numFmt w:val="decimal"/>
      <w:lvlText w:val="%1."/>
      <w:lvlJc w:val="left"/>
      <w:pPr>
        <w:ind w:left="615" w:hanging="61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5757669A"/>
    <w:multiLevelType w:val="multilevel"/>
    <w:tmpl w:val="C914B028"/>
    <w:lvl w:ilvl="0">
      <w:start w:val="18"/>
      <w:numFmt w:val="decimal"/>
      <w:lvlText w:val="%1."/>
      <w:lvlJc w:val="left"/>
      <w:pPr>
        <w:ind w:left="615" w:hanging="61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F80F20"/>
    <w:rsid w:val="00C224FE"/>
    <w:rsid w:val="00C45C63"/>
    <w:rsid w:val="00C7426B"/>
    <w:rsid w:val="00ED71D8"/>
    <w:rsid w:val="00F2723C"/>
    <w:rsid w:val="00F80F2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F20"/>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F80F20"/>
    <w:pPr>
      <w:ind w:left="720"/>
      <w:contextualSpacing/>
    </w:pPr>
  </w:style>
  <w:style w:type="paragraph" w:styleId="Cabealho">
    <w:name w:val="header"/>
    <w:aliases w:val="Char Char Char Char Char Char,Char Char Char Char,Char, Char Char Char Char Char Char, Char Char Char Char, Char,hd,he,Cabeçalho superior"/>
    <w:basedOn w:val="Normal"/>
    <w:link w:val="CabealhoChar"/>
    <w:uiPriority w:val="99"/>
    <w:unhideWhenUsed/>
    <w:rsid w:val="00F80F20"/>
    <w:pPr>
      <w:tabs>
        <w:tab w:val="center" w:pos="4252"/>
        <w:tab w:val="right" w:pos="8504"/>
      </w:tabs>
      <w:spacing w:after="0" w:line="240" w:lineRule="auto"/>
    </w:pPr>
  </w:style>
  <w:style w:type="character" w:customStyle="1" w:styleId="CabealhoChar">
    <w:name w:val="Cabeçalho Char"/>
    <w:aliases w:val="Char Char Char Char Char Char Char,Char Char Char Char Char,Char Char, Char Char Char Char Char Char Char, Char Char Char Char Char, Char Char,hd Char,he Char,Cabeçalho superior Char"/>
    <w:basedOn w:val="Fontepargpadro"/>
    <w:link w:val="Cabealho"/>
    <w:uiPriority w:val="99"/>
    <w:rsid w:val="00F80F20"/>
    <w:rPr>
      <w:rFonts w:eastAsiaTheme="minorEastAsia"/>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14</Pages>
  <Words>3815</Words>
  <Characters>20601</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2026-06-25T17:50:00Z</dcterms:created>
  <dcterms:modified xsi:type="dcterms:W3CDTF">2026-06-25T17:50:00Z</dcterms:modified>
</cp:coreProperties>
</file>